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1CDD" w:rsidRDefault="008E1CDD">
      <w:pPr>
        <w:pStyle w:val="ConsPlusTitlePage"/>
      </w:pPr>
      <w:r>
        <w:t xml:space="preserve">Документ предоставлен </w:t>
      </w:r>
      <w:hyperlink r:id="rId5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8E1CDD" w:rsidRDefault="008E1CDD">
      <w:pPr>
        <w:pStyle w:val="ConsPlusNormal"/>
        <w:jc w:val="both"/>
        <w:outlineLvl w:val="0"/>
      </w:pPr>
    </w:p>
    <w:p w:rsidR="008E1CDD" w:rsidRDefault="008E1CDD">
      <w:pPr>
        <w:pStyle w:val="ConsPlusTitle"/>
        <w:jc w:val="center"/>
        <w:outlineLvl w:val="0"/>
      </w:pPr>
      <w:r>
        <w:t>АДМИНИСТРАЦИЯ ГОРОДА ПОКАЧИ</w:t>
      </w:r>
    </w:p>
    <w:p w:rsidR="008E1CDD" w:rsidRDefault="008E1CDD">
      <w:pPr>
        <w:pStyle w:val="ConsPlusTitle"/>
        <w:jc w:val="center"/>
      </w:pPr>
    </w:p>
    <w:p w:rsidR="008E1CDD" w:rsidRDefault="008E1CDD">
      <w:pPr>
        <w:pStyle w:val="ConsPlusTitle"/>
        <w:jc w:val="center"/>
      </w:pPr>
      <w:r>
        <w:t>ПОСТАНОВЛЕНИЕ</w:t>
      </w:r>
    </w:p>
    <w:p w:rsidR="008E1CDD" w:rsidRDefault="008E1CDD">
      <w:pPr>
        <w:pStyle w:val="ConsPlusTitle"/>
        <w:jc w:val="center"/>
      </w:pPr>
      <w:r>
        <w:t>от 12 октября 2018 г. N 999</w:t>
      </w:r>
    </w:p>
    <w:p w:rsidR="008E1CDD" w:rsidRDefault="008E1CDD">
      <w:pPr>
        <w:pStyle w:val="ConsPlusTitle"/>
        <w:ind w:firstLine="540"/>
        <w:jc w:val="both"/>
      </w:pPr>
    </w:p>
    <w:p w:rsidR="008E1CDD" w:rsidRDefault="008E1CDD">
      <w:pPr>
        <w:pStyle w:val="ConsPlusTitle"/>
        <w:jc w:val="center"/>
      </w:pPr>
      <w:r>
        <w:t>ОБ УТВЕРЖДЕНИИ МУНИЦИПАЛЬНОЙ ПРОГРАММЫ "РАЗВИТИЕ</w:t>
      </w:r>
    </w:p>
    <w:p w:rsidR="008E1CDD" w:rsidRDefault="008E1CDD">
      <w:pPr>
        <w:pStyle w:val="ConsPlusTitle"/>
        <w:jc w:val="center"/>
      </w:pPr>
      <w:r>
        <w:t>ЖИЛИЩНО-КОММУНАЛЬНОГО КОМПЛЕКСА И ПОВЫШЕНИЕ</w:t>
      </w:r>
    </w:p>
    <w:p w:rsidR="008E1CDD" w:rsidRDefault="008E1CDD">
      <w:pPr>
        <w:pStyle w:val="ConsPlusTitle"/>
        <w:jc w:val="center"/>
      </w:pPr>
      <w:r>
        <w:t>ЭНЕРГЕТИЧЕСКОЙ ЭФФЕКТИВНОСТИ В ГОРОДЕ ПОКАЧИ"</w:t>
      </w:r>
    </w:p>
    <w:p w:rsidR="008E1CDD" w:rsidRDefault="008E1CD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8E1CDD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E1CDD" w:rsidRDefault="008E1CD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E1CDD" w:rsidRDefault="008E1CD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E1CDD" w:rsidRDefault="008E1CD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E1CDD" w:rsidRDefault="008E1CDD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города Покачи от 29.04.2019 </w:t>
            </w:r>
            <w:hyperlink r:id="rId6">
              <w:r>
                <w:rPr>
                  <w:color w:val="0000FF"/>
                </w:rPr>
                <w:t>N 397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8E1CDD" w:rsidRDefault="008E1CD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11.11.2019 </w:t>
            </w:r>
            <w:hyperlink r:id="rId7">
              <w:r>
                <w:rPr>
                  <w:color w:val="0000FF"/>
                </w:rPr>
                <w:t>N 1010</w:t>
              </w:r>
            </w:hyperlink>
            <w:r>
              <w:rPr>
                <w:color w:val="392C69"/>
              </w:rPr>
              <w:t xml:space="preserve">, от 28.10.2019 </w:t>
            </w:r>
            <w:hyperlink r:id="rId8">
              <w:r>
                <w:rPr>
                  <w:color w:val="0000FF"/>
                </w:rPr>
                <w:t>N 953</w:t>
              </w:r>
            </w:hyperlink>
            <w:r>
              <w:rPr>
                <w:color w:val="392C69"/>
              </w:rPr>
              <w:t xml:space="preserve">, от 11.03.2020 </w:t>
            </w:r>
            <w:hyperlink r:id="rId9">
              <w:r>
                <w:rPr>
                  <w:color w:val="0000FF"/>
                </w:rPr>
                <w:t>N 217</w:t>
              </w:r>
            </w:hyperlink>
            <w:r>
              <w:rPr>
                <w:color w:val="392C69"/>
              </w:rPr>
              <w:t>,</w:t>
            </w:r>
          </w:p>
          <w:p w:rsidR="008E1CDD" w:rsidRDefault="008E1CD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28.07.2020 </w:t>
            </w:r>
            <w:hyperlink r:id="rId10">
              <w:r>
                <w:rPr>
                  <w:color w:val="0000FF"/>
                </w:rPr>
                <w:t>N 600</w:t>
              </w:r>
            </w:hyperlink>
            <w:r>
              <w:rPr>
                <w:color w:val="392C69"/>
              </w:rPr>
              <w:t xml:space="preserve">, от 27.10.2020 </w:t>
            </w:r>
            <w:hyperlink r:id="rId11">
              <w:r>
                <w:rPr>
                  <w:color w:val="0000FF"/>
                </w:rPr>
                <w:t>N 888</w:t>
              </w:r>
            </w:hyperlink>
            <w:r>
              <w:rPr>
                <w:color w:val="392C69"/>
              </w:rPr>
              <w:t xml:space="preserve">, от 30.11.2020 </w:t>
            </w:r>
            <w:hyperlink r:id="rId12">
              <w:r>
                <w:rPr>
                  <w:color w:val="0000FF"/>
                </w:rPr>
                <w:t>N 1021</w:t>
              </w:r>
            </w:hyperlink>
            <w:r>
              <w:rPr>
                <w:color w:val="392C69"/>
              </w:rPr>
              <w:t>,</w:t>
            </w:r>
          </w:p>
          <w:p w:rsidR="008E1CDD" w:rsidRDefault="008E1CD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30.11.2020 </w:t>
            </w:r>
            <w:hyperlink r:id="rId13">
              <w:r>
                <w:rPr>
                  <w:color w:val="0000FF"/>
                </w:rPr>
                <w:t>N 1022</w:t>
              </w:r>
            </w:hyperlink>
            <w:r>
              <w:rPr>
                <w:color w:val="392C69"/>
              </w:rPr>
              <w:t xml:space="preserve">, от 25.02.2021 </w:t>
            </w:r>
            <w:hyperlink r:id="rId14">
              <w:r>
                <w:rPr>
                  <w:color w:val="0000FF"/>
                </w:rPr>
                <w:t>N 180</w:t>
              </w:r>
            </w:hyperlink>
            <w:r>
              <w:rPr>
                <w:color w:val="392C69"/>
              </w:rPr>
              <w:t xml:space="preserve">, от 14.04.2021 </w:t>
            </w:r>
            <w:hyperlink r:id="rId15">
              <w:r>
                <w:rPr>
                  <w:color w:val="0000FF"/>
                </w:rPr>
                <w:t>N 331</w:t>
              </w:r>
            </w:hyperlink>
            <w:r>
              <w:rPr>
                <w:color w:val="392C69"/>
              </w:rPr>
              <w:t>,</w:t>
            </w:r>
          </w:p>
          <w:p w:rsidR="008E1CDD" w:rsidRDefault="008E1CD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29.04.2021 </w:t>
            </w:r>
            <w:hyperlink r:id="rId16">
              <w:r>
                <w:rPr>
                  <w:color w:val="0000FF"/>
                </w:rPr>
                <w:t>N 383</w:t>
              </w:r>
            </w:hyperlink>
            <w:r>
              <w:rPr>
                <w:color w:val="392C69"/>
              </w:rPr>
              <w:t xml:space="preserve">, от 02.08.2021 </w:t>
            </w:r>
            <w:hyperlink r:id="rId17">
              <w:r>
                <w:rPr>
                  <w:color w:val="0000FF"/>
                </w:rPr>
                <w:t>N 700</w:t>
              </w:r>
            </w:hyperlink>
            <w:r>
              <w:rPr>
                <w:color w:val="392C69"/>
              </w:rPr>
              <w:t xml:space="preserve">, от 23.08.2021 </w:t>
            </w:r>
            <w:hyperlink r:id="rId18">
              <w:r>
                <w:rPr>
                  <w:color w:val="0000FF"/>
                </w:rPr>
                <w:t>N 779</w:t>
              </w:r>
            </w:hyperlink>
            <w:r>
              <w:rPr>
                <w:color w:val="392C69"/>
              </w:rPr>
              <w:t>,</w:t>
            </w:r>
          </w:p>
          <w:p w:rsidR="008E1CDD" w:rsidRDefault="008E1CD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22.10.2021 </w:t>
            </w:r>
            <w:hyperlink r:id="rId19">
              <w:r>
                <w:rPr>
                  <w:color w:val="0000FF"/>
                </w:rPr>
                <w:t>N 956</w:t>
              </w:r>
            </w:hyperlink>
            <w:r>
              <w:rPr>
                <w:color w:val="392C69"/>
              </w:rPr>
              <w:t xml:space="preserve">, от 15.03.2022 </w:t>
            </w:r>
            <w:hyperlink r:id="rId20">
              <w:r>
                <w:rPr>
                  <w:color w:val="0000FF"/>
                </w:rPr>
                <w:t>N 274</w:t>
              </w:r>
            </w:hyperlink>
            <w:r>
              <w:rPr>
                <w:color w:val="392C69"/>
              </w:rPr>
              <w:t xml:space="preserve">, от 21.03.2022 </w:t>
            </w:r>
            <w:hyperlink r:id="rId21">
              <w:r>
                <w:rPr>
                  <w:color w:val="0000FF"/>
                </w:rPr>
                <w:t>N 282</w:t>
              </w:r>
            </w:hyperlink>
            <w:r>
              <w:rPr>
                <w:color w:val="392C69"/>
              </w:rPr>
              <w:t>,</w:t>
            </w:r>
          </w:p>
          <w:p w:rsidR="008E1CDD" w:rsidRDefault="008E1CD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13.07.2022 </w:t>
            </w:r>
            <w:hyperlink r:id="rId22">
              <w:r>
                <w:rPr>
                  <w:color w:val="0000FF"/>
                </w:rPr>
                <w:t>N 728</w:t>
              </w:r>
            </w:hyperlink>
            <w:r>
              <w:rPr>
                <w:color w:val="392C69"/>
              </w:rPr>
              <w:t xml:space="preserve">, от 12.09.2022 </w:t>
            </w:r>
            <w:hyperlink r:id="rId23">
              <w:r>
                <w:rPr>
                  <w:color w:val="0000FF"/>
                </w:rPr>
                <w:t>N 968</w:t>
              </w:r>
            </w:hyperlink>
            <w:r>
              <w:rPr>
                <w:color w:val="392C69"/>
              </w:rPr>
              <w:t xml:space="preserve">, от 07.10.2022 </w:t>
            </w:r>
            <w:hyperlink r:id="rId24">
              <w:r>
                <w:rPr>
                  <w:color w:val="0000FF"/>
                </w:rPr>
                <w:t>N 1043</w:t>
              </w:r>
            </w:hyperlink>
            <w:r>
              <w:rPr>
                <w:color w:val="392C69"/>
              </w:rPr>
              <w:t>,</w:t>
            </w:r>
          </w:p>
          <w:p w:rsidR="008E1CDD" w:rsidRDefault="008E1CD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25.10.2022 </w:t>
            </w:r>
            <w:hyperlink r:id="rId25">
              <w:r>
                <w:rPr>
                  <w:color w:val="0000FF"/>
                </w:rPr>
                <w:t>N 1109</w:t>
              </w:r>
            </w:hyperlink>
            <w:r>
              <w:rPr>
                <w:color w:val="392C69"/>
              </w:rPr>
              <w:t xml:space="preserve">, от 14.02.2023 </w:t>
            </w:r>
            <w:hyperlink r:id="rId26">
              <w:r>
                <w:rPr>
                  <w:color w:val="0000FF"/>
                </w:rPr>
                <w:t>N 129</w:t>
              </w:r>
            </w:hyperlink>
            <w:r>
              <w:rPr>
                <w:color w:val="392C69"/>
              </w:rPr>
              <w:t xml:space="preserve">, от 18.07.2023 </w:t>
            </w:r>
            <w:hyperlink r:id="rId27">
              <w:r>
                <w:rPr>
                  <w:color w:val="0000FF"/>
                </w:rPr>
                <w:t>N 582</w:t>
              </w:r>
            </w:hyperlink>
            <w:r>
              <w:rPr>
                <w:color w:val="392C69"/>
              </w:rPr>
              <w:t>,</w:t>
            </w:r>
          </w:p>
          <w:p w:rsidR="008E1CDD" w:rsidRDefault="008E1CD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31.10.2023 </w:t>
            </w:r>
            <w:hyperlink r:id="rId28">
              <w:r>
                <w:rPr>
                  <w:color w:val="0000FF"/>
                </w:rPr>
                <w:t>N 880</w:t>
              </w:r>
            </w:hyperlink>
            <w:r>
              <w:rPr>
                <w:color w:val="392C69"/>
              </w:rPr>
              <w:t xml:space="preserve">, от 09.02.2024 </w:t>
            </w:r>
            <w:hyperlink r:id="rId29">
              <w:r>
                <w:rPr>
                  <w:color w:val="0000FF"/>
                </w:rPr>
                <w:t>N 96</w:t>
              </w:r>
            </w:hyperlink>
            <w:r>
              <w:rPr>
                <w:color w:val="392C69"/>
              </w:rPr>
              <w:t xml:space="preserve">, от 11.04.2024 </w:t>
            </w:r>
            <w:hyperlink r:id="rId30">
              <w:r>
                <w:rPr>
                  <w:color w:val="0000FF"/>
                </w:rPr>
                <w:t>N 317</w:t>
              </w:r>
            </w:hyperlink>
            <w:r>
              <w:rPr>
                <w:color w:val="392C69"/>
              </w:rPr>
              <w:t>,</w:t>
            </w:r>
          </w:p>
          <w:p w:rsidR="008E1CDD" w:rsidRDefault="008E1CDD">
            <w:pPr>
              <w:pStyle w:val="ConsPlusNormal"/>
              <w:jc w:val="center"/>
            </w:pPr>
            <w:r>
              <w:rPr>
                <w:color w:val="392C69"/>
              </w:rPr>
              <w:t>с изм., внесенными постановлениями Администрации города Покачи</w:t>
            </w:r>
          </w:p>
          <w:p w:rsidR="008E1CDD" w:rsidRDefault="008E1CD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26.03.2021 </w:t>
            </w:r>
            <w:hyperlink r:id="rId31">
              <w:r>
                <w:rPr>
                  <w:color w:val="0000FF"/>
                </w:rPr>
                <w:t>N 274</w:t>
              </w:r>
            </w:hyperlink>
            <w:r>
              <w:rPr>
                <w:color w:val="392C69"/>
              </w:rPr>
              <w:t xml:space="preserve">, от 21.03.2022 </w:t>
            </w:r>
            <w:hyperlink r:id="rId32">
              <w:r>
                <w:rPr>
                  <w:color w:val="0000FF"/>
                </w:rPr>
                <w:t>N 282</w:t>
              </w:r>
            </w:hyperlink>
            <w:r>
              <w:rPr>
                <w:color w:val="392C69"/>
              </w:rPr>
              <w:t xml:space="preserve">, от 14.02.2023 </w:t>
            </w:r>
            <w:hyperlink r:id="rId33">
              <w:r>
                <w:rPr>
                  <w:color w:val="0000FF"/>
                </w:rPr>
                <w:t>N 128</w:t>
              </w:r>
            </w:hyperlink>
            <w:r>
              <w:rPr>
                <w:color w:val="392C69"/>
              </w:rPr>
              <w:t>,</w:t>
            </w:r>
          </w:p>
          <w:p w:rsidR="008E1CDD" w:rsidRDefault="008E1CD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04.03.2024 </w:t>
            </w:r>
            <w:hyperlink r:id="rId34">
              <w:r>
                <w:rPr>
                  <w:color w:val="0000FF"/>
                </w:rPr>
                <w:t>N 172</w:t>
              </w:r>
            </w:hyperlink>
            <w:r>
              <w:rPr>
                <w:color w:val="392C69"/>
              </w:rPr>
              <w:t xml:space="preserve">, от 04.03.2024 </w:t>
            </w:r>
            <w:hyperlink r:id="rId35">
              <w:r>
                <w:rPr>
                  <w:color w:val="0000FF"/>
                </w:rPr>
                <w:t>N 173</w:t>
              </w:r>
            </w:hyperlink>
            <w:r>
              <w:rPr>
                <w:color w:val="0000FF"/>
              </w:rPr>
              <w:t>, от 29.10.2024 № 994</w:t>
            </w:r>
            <w:r>
              <w:rPr>
                <w:color w:val="392C69"/>
              </w:rPr>
              <w:t>)</w:t>
            </w:r>
            <w:r w:rsidR="0054327E">
              <w:rPr>
                <w:color w:val="392C69"/>
              </w:rPr>
              <w:t>, от 28.02.2025 № 169, от 28.02.2025 №170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E1CDD" w:rsidRDefault="008E1CDD">
            <w:pPr>
              <w:pStyle w:val="ConsPlusNormal"/>
            </w:pPr>
          </w:p>
        </w:tc>
      </w:tr>
    </w:tbl>
    <w:p w:rsidR="008E1CDD" w:rsidRDefault="008E1CDD">
      <w:pPr>
        <w:pStyle w:val="ConsPlusNormal"/>
        <w:jc w:val="both"/>
      </w:pPr>
    </w:p>
    <w:p w:rsidR="008E1CDD" w:rsidRDefault="008E1CDD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36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05.10.2018 N 347-п "О государственной программе Ханты-Мансийского автономного округа - Югры "Жилищно-коммунальный комплекс и городская среда", </w:t>
      </w:r>
      <w:hyperlink r:id="rId37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27.07.2018 N 226-п "О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</w:t>
      </w:r>
      <w:proofErr w:type="gramEnd"/>
      <w:r>
        <w:t xml:space="preserve"> плане мероприятий </w:t>
      </w:r>
      <w:proofErr w:type="gramStart"/>
      <w:r>
        <w:t>по</w:t>
      </w:r>
      <w:proofErr w:type="gramEnd"/>
      <w:r>
        <w:t xml:space="preserve"> </w:t>
      </w:r>
      <w:proofErr w:type="gramStart"/>
      <w:r>
        <w:t xml:space="preserve">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развития", распоряжением администрации города Покачи от 20.09.2018 N 176-р "О разработке муниципальных программ города Покачи на 2019 - 2030 годы", </w:t>
      </w:r>
      <w:hyperlink r:id="rId38">
        <w:r>
          <w:rPr>
            <w:color w:val="0000FF"/>
          </w:rPr>
          <w:t>статьей 32</w:t>
        </w:r>
      </w:hyperlink>
      <w:r>
        <w:t xml:space="preserve"> Устава города Покачи, </w:t>
      </w:r>
      <w:hyperlink r:id="rId39">
        <w:r>
          <w:rPr>
            <w:color w:val="0000FF"/>
          </w:rPr>
          <w:t>пунктом 1 статьи 4</w:t>
        </w:r>
      </w:hyperlink>
      <w:r>
        <w:t xml:space="preserve"> постановления администрации города Покачи от 29.09.2017 N 1046 "Об утверждении Положения об организации электро-, тепло-, водоснабжения населения, водоотведения</w:t>
      </w:r>
      <w:proofErr w:type="gramEnd"/>
      <w:r>
        <w:t xml:space="preserve"> на территории города Покачи:</w:t>
      </w:r>
    </w:p>
    <w:p w:rsidR="008E1CDD" w:rsidRDefault="008E1CDD">
      <w:pPr>
        <w:pStyle w:val="ConsPlusNormal"/>
        <w:jc w:val="both"/>
      </w:pPr>
      <w:r>
        <w:t xml:space="preserve">(в ред. </w:t>
      </w:r>
      <w:hyperlink r:id="rId40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29.04.2019 N 397)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 xml:space="preserve">1. Утвердить муниципальную </w:t>
      </w:r>
      <w:hyperlink w:anchor="P47">
        <w:r>
          <w:rPr>
            <w:color w:val="0000FF"/>
          </w:rPr>
          <w:t>программу</w:t>
        </w:r>
      </w:hyperlink>
      <w:r>
        <w:t xml:space="preserve"> "Развитие жилищно-коммунального комплекса и повышение энергетической эффективности в городе Покачи".</w:t>
      </w:r>
    </w:p>
    <w:p w:rsidR="008E1CDD" w:rsidRDefault="008E1CDD">
      <w:pPr>
        <w:pStyle w:val="ConsPlusNormal"/>
        <w:jc w:val="both"/>
      </w:pPr>
      <w:r>
        <w:t xml:space="preserve">(в ред. </w:t>
      </w:r>
      <w:hyperlink r:id="rId4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27.10.2020 N 888)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2. Настоящее постановление вступает в силу с 01.01.2019.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3. Опубликовать настоящее постановление в газете "</w:t>
      </w:r>
      <w:proofErr w:type="spellStart"/>
      <w:r>
        <w:t>Покачевский</w:t>
      </w:r>
      <w:proofErr w:type="spellEnd"/>
      <w:r>
        <w:t xml:space="preserve"> вестник".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заместителя главы города Покачи </w:t>
      </w:r>
      <w:proofErr w:type="spellStart"/>
      <w:r>
        <w:t>Вафина</w:t>
      </w:r>
      <w:proofErr w:type="spellEnd"/>
      <w:r>
        <w:t xml:space="preserve"> Н.Ш.</w:t>
      </w:r>
    </w:p>
    <w:p w:rsidR="008E1CDD" w:rsidRDefault="008E1CDD">
      <w:pPr>
        <w:pStyle w:val="ConsPlusNormal"/>
        <w:jc w:val="both"/>
      </w:pPr>
      <w:r>
        <w:t xml:space="preserve">(в ред. </w:t>
      </w:r>
      <w:hyperlink r:id="rId42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21.03.2022 N 282)</w:t>
      </w:r>
    </w:p>
    <w:p w:rsidR="008E1CDD" w:rsidRDefault="008E1CDD">
      <w:pPr>
        <w:pStyle w:val="ConsPlusNormal"/>
        <w:jc w:val="both"/>
      </w:pPr>
    </w:p>
    <w:p w:rsidR="008E1CDD" w:rsidRDefault="008E1CDD">
      <w:pPr>
        <w:pStyle w:val="ConsPlusNormal"/>
        <w:jc w:val="right"/>
      </w:pPr>
      <w:proofErr w:type="gramStart"/>
      <w:r>
        <w:t>Исполняющий</w:t>
      </w:r>
      <w:proofErr w:type="gramEnd"/>
      <w:r>
        <w:t xml:space="preserve"> обязанности</w:t>
      </w:r>
    </w:p>
    <w:p w:rsidR="008E1CDD" w:rsidRDefault="008E1CDD">
      <w:pPr>
        <w:pStyle w:val="ConsPlusNormal"/>
        <w:jc w:val="right"/>
      </w:pPr>
      <w:r>
        <w:t>главы города Покачи,</w:t>
      </w:r>
    </w:p>
    <w:p w:rsidR="008E1CDD" w:rsidRDefault="008E1CDD">
      <w:pPr>
        <w:pStyle w:val="ConsPlusNormal"/>
        <w:jc w:val="right"/>
      </w:pPr>
      <w:r>
        <w:t>первый заместитель</w:t>
      </w:r>
    </w:p>
    <w:p w:rsidR="008E1CDD" w:rsidRDefault="008E1CDD">
      <w:pPr>
        <w:pStyle w:val="ConsPlusNormal"/>
        <w:jc w:val="right"/>
      </w:pPr>
      <w:r>
        <w:t>главы города Покачи</w:t>
      </w:r>
    </w:p>
    <w:p w:rsidR="008E1CDD" w:rsidRDefault="008E1CDD">
      <w:pPr>
        <w:pStyle w:val="ConsPlusNormal"/>
        <w:jc w:val="right"/>
      </w:pPr>
      <w:r>
        <w:t>В.Г.КАЗАНЦЕВА</w:t>
      </w:r>
    </w:p>
    <w:p w:rsidR="008E1CDD" w:rsidRDefault="008E1CDD">
      <w:pPr>
        <w:pStyle w:val="ConsPlusNormal"/>
        <w:jc w:val="both"/>
      </w:pPr>
    </w:p>
    <w:p w:rsidR="008E1CDD" w:rsidRDefault="008E1CDD">
      <w:pPr>
        <w:pStyle w:val="ConsPlusNormal"/>
        <w:jc w:val="both"/>
      </w:pPr>
    </w:p>
    <w:p w:rsidR="008E1CDD" w:rsidRDefault="008E1CDD">
      <w:pPr>
        <w:pStyle w:val="ConsPlusNormal"/>
        <w:jc w:val="both"/>
      </w:pPr>
    </w:p>
    <w:p w:rsidR="008E1CDD" w:rsidRDefault="008E1CDD">
      <w:pPr>
        <w:pStyle w:val="ConsPlusNormal"/>
        <w:jc w:val="both"/>
      </w:pPr>
    </w:p>
    <w:p w:rsidR="008E1CDD" w:rsidRDefault="008E1CDD">
      <w:pPr>
        <w:pStyle w:val="ConsPlusNormal"/>
        <w:jc w:val="both"/>
      </w:pPr>
    </w:p>
    <w:p w:rsidR="008E1CDD" w:rsidRDefault="008E1CDD">
      <w:pPr>
        <w:pStyle w:val="ConsPlusNormal"/>
        <w:jc w:val="right"/>
        <w:outlineLvl w:val="0"/>
      </w:pPr>
      <w:r>
        <w:t>Приложение</w:t>
      </w:r>
    </w:p>
    <w:p w:rsidR="008E1CDD" w:rsidRDefault="008E1CDD">
      <w:pPr>
        <w:pStyle w:val="ConsPlusNormal"/>
        <w:jc w:val="right"/>
      </w:pPr>
      <w:r>
        <w:t>к постановлению</w:t>
      </w:r>
    </w:p>
    <w:p w:rsidR="008E1CDD" w:rsidRDefault="008E1CDD">
      <w:pPr>
        <w:pStyle w:val="ConsPlusNormal"/>
        <w:jc w:val="right"/>
      </w:pPr>
      <w:r>
        <w:t>администрации города Покачи</w:t>
      </w:r>
    </w:p>
    <w:p w:rsidR="008E1CDD" w:rsidRDefault="008E1CDD">
      <w:pPr>
        <w:pStyle w:val="ConsPlusNormal"/>
        <w:jc w:val="right"/>
      </w:pPr>
      <w:r>
        <w:t>от 12.10.2018 N 999</w:t>
      </w:r>
    </w:p>
    <w:p w:rsidR="008E1CDD" w:rsidRDefault="008E1CDD">
      <w:pPr>
        <w:pStyle w:val="ConsPlusNormal"/>
        <w:jc w:val="both"/>
      </w:pPr>
    </w:p>
    <w:p w:rsidR="008E1CDD" w:rsidRDefault="008E1CDD">
      <w:pPr>
        <w:pStyle w:val="ConsPlusTitle"/>
        <w:jc w:val="center"/>
      </w:pPr>
      <w:bookmarkStart w:id="0" w:name="P47"/>
      <w:bookmarkEnd w:id="0"/>
      <w:r>
        <w:t>МУНИЦИПАЛЬНАЯ ПРОГРАММА</w:t>
      </w:r>
    </w:p>
    <w:p w:rsidR="008E1CDD" w:rsidRDefault="008E1CDD">
      <w:pPr>
        <w:pStyle w:val="ConsPlusTitle"/>
        <w:jc w:val="center"/>
      </w:pPr>
      <w:r>
        <w:t>"РАЗВИТИЕ ЖИЛИЩНО-КОММУНАЛЬНОГО КОМПЛЕКСА И ПОВЫШЕНИЕ</w:t>
      </w:r>
    </w:p>
    <w:p w:rsidR="008E1CDD" w:rsidRDefault="008E1CDD">
      <w:pPr>
        <w:pStyle w:val="ConsPlusTitle"/>
        <w:jc w:val="center"/>
      </w:pPr>
      <w:r>
        <w:t>ЭНЕРГЕТИЧЕСКОЙ ЭФФЕКТИВНОСТИ" В ГОРОДЕ ПОКАЧИ"</w:t>
      </w:r>
    </w:p>
    <w:p w:rsidR="008E1CDD" w:rsidRDefault="008E1CD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8E1CDD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E1CDD" w:rsidRDefault="008E1CD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E1CDD" w:rsidRDefault="008E1CD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E1CDD" w:rsidRDefault="008E1CD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E1CDD" w:rsidRDefault="008E1CDD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города Покачи от 13.07.2022 </w:t>
            </w:r>
            <w:hyperlink r:id="rId43">
              <w:r>
                <w:rPr>
                  <w:color w:val="0000FF"/>
                </w:rPr>
                <w:t>N 728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8E1CDD" w:rsidRDefault="008E1CD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12.09.2022 </w:t>
            </w:r>
            <w:hyperlink r:id="rId44">
              <w:r>
                <w:rPr>
                  <w:color w:val="0000FF"/>
                </w:rPr>
                <w:t>N 968</w:t>
              </w:r>
            </w:hyperlink>
            <w:r>
              <w:rPr>
                <w:color w:val="392C69"/>
              </w:rPr>
              <w:t xml:space="preserve">, от 07.10.2022 </w:t>
            </w:r>
            <w:hyperlink r:id="rId45">
              <w:r>
                <w:rPr>
                  <w:color w:val="0000FF"/>
                </w:rPr>
                <w:t>N 1043</w:t>
              </w:r>
            </w:hyperlink>
            <w:r>
              <w:rPr>
                <w:color w:val="392C69"/>
              </w:rPr>
              <w:t xml:space="preserve">, от 25.10.2022 </w:t>
            </w:r>
            <w:hyperlink r:id="rId46">
              <w:r>
                <w:rPr>
                  <w:color w:val="0000FF"/>
                </w:rPr>
                <w:t>N 1109</w:t>
              </w:r>
            </w:hyperlink>
            <w:r>
              <w:rPr>
                <w:color w:val="392C69"/>
              </w:rPr>
              <w:t>,</w:t>
            </w:r>
          </w:p>
          <w:p w:rsidR="008E1CDD" w:rsidRDefault="008E1CD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14.02.2023 </w:t>
            </w:r>
            <w:hyperlink r:id="rId47">
              <w:r>
                <w:rPr>
                  <w:color w:val="0000FF"/>
                </w:rPr>
                <w:t>N 129</w:t>
              </w:r>
            </w:hyperlink>
            <w:r>
              <w:rPr>
                <w:color w:val="392C69"/>
              </w:rPr>
              <w:t xml:space="preserve">, от 18.07.2023 </w:t>
            </w:r>
            <w:hyperlink r:id="rId48">
              <w:r>
                <w:rPr>
                  <w:color w:val="0000FF"/>
                </w:rPr>
                <w:t>N 582</w:t>
              </w:r>
            </w:hyperlink>
            <w:r>
              <w:rPr>
                <w:color w:val="392C69"/>
              </w:rPr>
              <w:t xml:space="preserve">, от 31.10.2023 </w:t>
            </w:r>
            <w:hyperlink r:id="rId49">
              <w:r>
                <w:rPr>
                  <w:color w:val="0000FF"/>
                </w:rPr>
                <w:t>N 880</w:t>
              </w:r>
            </w:hyperlink>
            <w:r>
              <w:rPr>
                <w:color w:val="392C69"/>
              </w:rPr>
              <w:t>,</w:t>
            </w:r>
          </w:p>
          <w:p w:rsidR="008E1CDD" w:rsidRDefault="008E1CD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09.02.2024 </w:t>
            </w:r>
            <w:hyperlink r:id="rId50">
              <w:r>
                <w:rPr>
                  <w:color w:val="0000FF"/>
                </w:rPr>
                <w:t>N 96</w:t>
              </w:r>
            </w:hyperlink>
            <w:r>
              <w:rPr>
                <w:color w:val="392C69"/>
              </w:rPr>
              <w:t xml:space="preserve">, от 11.04.2024 </w:t>
            </w:r>
            <w:hyperlink r:id="rId51">
              <w:r>
                <w:rPr>
                  <w:color w:val="0000FF"/>
                </w:rPr>
                <w:t>N 317</w:t>
              </w:r>
            </w:hyperlink>
            <w:r>
              <w:rPr>
                <w:color w:val="392C69"/>
              </w:rPr>
              <w:t>,</w:t>
            </w:r>
          </w:p>
          <w:p w:rsidR="008E1CDD" w:rsidRDefault="008E1CDD">
            <w:pPr>
              <w:pStyle w:val="ConsPlusNormal"/>
              <w:jc w:val="center"/>
            </w:pPr>
            <w:r>
              <w:rPr>
                <w:color w:val="392C69"/>
              </w:rPr>
              <w:t>с изм., внесенными постановлениями Администрации города Покачи</w:t>
            </w:r>
          </w:p>
          <w:p w:rsidR="008E1CDD" w:rsidRDefault="008E1CD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14.02.2023 </w:t>
            </w:r>
            <w:hyperlink r:id="rId52">
              <w:r>
                <w:rPr>
                  <w:color w:val="0000FF"/>
                </w:rPr>
                <w:t>N 128</w:t>
              </w:r>
            </w:hyperlink>
            <w:r>
              <w:rPr>
                <w:color w:val="392C69"/>
              </w:rPr>
              <w:t xml:space="preserve">, от 04.03.2024 </w:t>
            </w:r>
            <w:hyperlink r:id="rId53">
              <w:r>
                <w:rPr>
                  <w:color w:val="0000FF"/>
                </w:rPr>
                <w:t>N 172</w:t>
              </w:r>
            </w:hyperlink>
            <w:r>
              <w:rPr>
                <w:color w:val="392C69"/>
              </w:rPr>
              <w:t xml:space="preserve">, от 04.03.2024 </w:t>
            </w:r>
            <w:hyperlink r:id="rId54">
              <w:r>
                <w:rPr>
                  <w:color w:val="0000FF"/>
                </w:rPr>
                <w:t>N 173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E1CDD" w:rsidRDefault="008E1CDD">
            <w:pPr>
              <w:pStyle w:val="ConsPlusNormal"/>
            </w:pPr>
          </w:p>
        </w:tc>
      </w:tr>
    </w:tbl>
    <w:p w:rsidR="008E1CDD" w:rsidRDefault="008E1CDD">
      <w:pPr>
        <w:pStyle w:val="ConsPlusNormal"/>
        <w:jc w:val="center"/>
      </w:pPr>
    </w:p>
    <w:p w:rsidR="008E1CDD" w:rsidRDefault="008E1CDD">
      <w:pPr>
        <w:pStyle w:val="ConsPlusTitle"/>
        <w:ind w:firstLine="540"/>
        <w:jc w:val="both"/>
        <w:outlineLvl w:val="1"/>
      </w:pPr>
      <w:r>
        <w:t>Статья 1. Общие положения</w:t>
      </w:r>
    </w:p>
    <w:p w:rsidR="008E1CDD" w:rsidRDefault="008E1CDD">
      <w:pPr>
        <w:pStyle w:val="ConsPlusNormal"/>
        <w:ind w:firstLine="540"/>
        <w:jc w:val="both"/>
      </w:pPr>
    </w:p>
    <w:p w:rsidR="008E1CDD" w:rsidRDefault="008E1CDD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Муниципальная программа "Развитие жилищно-коммунального комплекса и повышение энергетической эффективности" в городе Покачи" (далее - муниципальная программа) разработана в целях реализации основных положений </w:t>
      </w:r>
      <w:hyperlink r:id="rId55">
        <w:r>
          <w:rPr>
            <w:color w:val="0000FF"/>
          </w:rPr>
          <w:t>Указа</w:t>
        </w:r>
      </w:hyperlink>
      <w:r>
        <w:t xml:space="preserve"> Президента Российской Федерации от 07.05.2018 N 204 "О национальных целях и стратегических задачах развития Российской Федерации на период до 2024 года" (далее - Указ Президента Российской Федерации), в соответствии с приоритетами стратегического развития, определенными в посланиях Президента Российской Федерации</w:t>
      </w:r>
      <w:proofErr w:type="gramEnd"/>
      <w:r>
        <w:t xml:space="preserve">, </w:t>
      </w:r>
      <w:proofErr w:type="gramStart"/>
      <w:r>
        <w:t xml:space="preserve">концепциях, государственных программах Российской Федерации, со </w:t>
      </w:r>
      <w:hyperlink r:id="rId56">
        <w:r>
          <w:rPr>
            <w:color w:val="0000FF"/>
          </w:rPr>
          <w:t>Стратегией</w:t>
        </w:r>
      </w:hyperlink>
      <w:r>
        <w:t xml:space="preserve"> социально-экономического развития Ханты-Мансийского автономного округа - Югры до 2030 года, утвержденной распоряжением Правительства Ханты-Мансийского автономного округа - Югры от 22.03.2013 N 101-рп, </w:t>
      </w:r>
      <w:hyperlink r:id="rId57">
        <w:r>
          <w:rPr>
            <w:color w:val="0000FF"/>
          </w:rPr>
          <w:t>Стратегией</w:t>
        </w:r>
      </w:hyperlink>
      <w:r>
        <w:t xml:space="preserve"> социально-экономического развития города Покачи до 2030 года, утвержденной решением Думы города Покачи от 17.12.2018 N 110.</w:t>
      </w:r>
      <w:proofErr w:type="gramEnd"/>
    </w:p>
    <w:p w:rsidR="008E1CDD" w:rsidRDefault="008E1CDD">
      <w:pPr>
        <w:pStyle w:val="ConsPlusNormal"/>
        <w:spacing w:before="220"/>
        <w:ind w:firstLine="540"/>
        <w:jc w:val="both"/>
      </w:pPr>
      <w:r>
        <w:t xml:space="preserve">2. Реализация мероприятий настоящей программы осуществляется органами местного </w:t>
      </w:r>
      <w:proofErr w:type="gramStart"/>
      <w:r>
        <w:t>самоуправления</w:t>
      </w:r>
      <w:proofErr w:type="gramEnd"/>
      <w:r>
        <w:t xml:space="preserve"> следующими способами: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 xml:space="preserve">1) путем проведения конкурентоспособных торгов организаций для осуществления мероприятий, указанных в настоящей программе, за счет средств местного бюджета в соответствии с Федеральным </w:t>
      </w:r>
      <w:hyperlink r:id="rId58">
        <w:r>
          <w:rPr>
            <w:color w:val="0000FF"/>
          </w:rPr>
          <w:t>законом</w:t>
        </w:r>
      </w:hyperlink>
      <w:r>
        <w:t xml:space="preserve"> от 05.04.2013 N 44-ФЗ "О контрактной системе в сфере закупок товаров, работ, услуг для обеспечения государственных и муниципальных нужд";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2) путем предоставления субсидий, организациям, осуществляющим мероприятия, предусмотренные настоящей программой в соответствии с порядком, установленным нормативными правовыми актами администрации города Покачи;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lastRenderedPageBreak/>
        <w:t>3) путем привлечения средств организации коммунального комплекса.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3. Заказчиком муниципальной программы является администрация города Покачи.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4. Разработчик муниципальной программы является управление жилищно-коммунального хозяйства администрации города Покачи (далее - УЖКХ).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5. Ответственным исполнителем муниципальной программы является: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1) УЖКХ: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а) ежегодно, после утверждения бюджета города Покачи, после утверждения внесения изменений в бюджет вносит корректировки в муниципальную программу, в пределах бюджетных ассигнований и лимитов бюджетных обязательств на текущий финансовый год и плановый период;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б) готовит заявки для внесения мероприятий в программы Ханты-Мансийского автономного округа - Югры;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 xml:space="preserve">в) готовит документы для заключения соглашений и договоров о </w:t>
      </w:r>
      <w:proofErr w:type="spellStart"/>
      <w:r>
        <w:t>софинансировании</w:t>
      </w:r>
      <w:proofErr w:type="spellEnd"/>
      <w:r>
        <w:t xml:space="preserve"> объектов в рамках окружных программ развития сферы жилищно-коммунального хозяйства между курируемыми структурами Ханты-Мансийского автономного округа - Югры и муниципальным образованием город Покачи;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г) представляет в Департамент жилищно-коммунального комплекса и энергетики Ханты-Мансийского автономного округа - Югры отчетную документацию о целевом использовании субсидий в рамках реализации программных мероприятий. Несет ответственность за полноту и достоверность предоставляемой информации;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д) организует комиссию по определению приоритетности проведения видов работ для подготовки городских объектов к осенне-зимнему периоду, осмотру объектов, требующих ремонта, до проведения ремонта и после проведения ремонта с целью сопоставления выполненных видов работ;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е) осуществляет подготовку заявок на размещение заказа для проведения конкурсных торгов, выбора организации для заключения контракта на выполнение работ в соответствии с мероприятиями муниципальной программы;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 xml:space="preserve">ж) осуществляет </w:t>
      </w:r>
      <w:proofErr w:type="gramStart"/>
      <w:r>
        <w:t>контроль за</w:t>
      </w:r>
      <w:proofErr w:type="gramEnd"/>
      <w:r>
        <w:t xml:space="preserve"> целевым использованием денежных средств, в рамках мероприятий муниципальной программы;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з) после выполнения работ совместно с подрядной организацией составляет акт о демонтируемом оборудовании и материалах и направляет в комитет по управлению муниципальным имуществом администрации города Покачи (далее - КУМИ), для принятия решения об их дальнейшем использовании и утилизации;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и) обеспечивает передачу балансодержателю фактических вложений в объекты муниципальной собственности в объеме затрат на его модернизацию, дооборудование, реконструкцию, с пакетом документов, подтверждающих проведение (завершение) модернизации, дооборудования, реконструкции объекта, в целях отнесения суммы указанных фактических вложений на увеличение первоначальной (балансовой) стоимости такого объекта;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к) обеспечивает передачу балансодержателю документов, подтверждающих проведение в отношении муниципального объекта капитального ремонта;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 xml:space="preserve">л) готовит документы для выделения субсидии организациям коммунального комплекса в </w:t>
      </w:r>
      <w:r>
        <w:lastRenderedPageBreak/>
        <w:t>соответствии с мероприятиями и выделенными финансовыми средствами;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м) готовит ежегодный отчет о реализации муниципальной программы.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6. Соисполнителями муниципальной программы являются: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1) МУ "Управление капитального строительства" (далее - УКС) исполняет функции технического заказчика при выполнении работ, в том числе: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а) совместно с представителями коммунального комплекса разрабатывает техническое задание к аукционной документации на выполнение работ (ведомости объемов работ, обоснование начальной (максимальной) цены контракта - локальные сметные расчеты, технические характеристики используемых материалов);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б) проводит ценовую экспертизу сметной стоимости работ с привлечением специализированной организации;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 xml:space="preserve">в) осуществляет </w:t>
      </w:r>
      <w:proofErr w:type="gramStart"/>
      <w:r>
        <w:t>контроль за</w:t>
      </w:r>
      <w:proofErr w:type="gramEnd"/>
      <w:r>
        <w:t xml:space="preserve"> ходом и качеством выполнения работ;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г) осуществляет контроль за целевым использованием денежных сре</w:t>
      </w:r>
      <w:proofErr w:type="gramStart"/>
      <w:r>
        <w:t>дств пр</w:t>
      </w:r>
      <w:proofErr w:type="gramEnd"/>
      <w:r>
        <w:t>и выполнении работ;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 xml:space="preserve">д) осуществляет </w:t>
      </w:r>
      <w:proofErr w:type="gramStart"/>
      <w:r>
        <w:t>контроль за</w:t>
      </w:r>
      <w:proofErr w:type="gramEnd"/>
      <w:r>
        <w:t xml:space="preserve"> ведением и своевременным предоставлением исполнительной документации, необходимой при выполнении работ;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е) осуществляет приемку выполненных работ на соответствие их фактически выполненным объемам и стоимости согласно формам КС-2, КС-3;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2) КУМИ: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а) участвует в согласовании заявок на размещение заказа для проведения конкурсных торгов, выборе организации для заключения контракта на выполнение работ на объектах муниципальной собственности в соответствии с мероприятиями муниципальной программы;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б) передает в пользование получателю бюджетных средств объекты муниципальной собственности, в отношении которых планируется проведение капитального ремонта, при выполнении работ по его модернизации, дооборудованию, реконструкции на период проведения работ;</w:t>
      </w:r>
    </w:p>
    <w:p w:rsidR="008E1CDD" w:rsidRDefault="008E1CDD">
      <w:pPr>
        <w:pStyle w:val="ConsPlusNormal"/>
        <w:spacing w:before="220"/>
        <w:ind w:firstLine="540"/>
        <w:jc w:val="both"/>
      </w:pPr>
      <w:proofErr w:type="gramStart"/>
      <w:r>
        <w:t>в) обеспечивает своевременное внесение изменений в балансовую стоимость объекта муниципальной собственности при выполнении работ по его модернизации, дооборудованию, реконструкции в соответствии с настоящей программой, на основании документов, подтверждающих фактические вложения, предоставленных УЖКХ в отношении объектов муниципальной казны, и документов, предоставленных балансодержателями муниципального имущества в отношении объектов, переданных в оперативное управление муниципальных учреждений;</w:t>
      </w:r>
      <w:proofErr w:type="gramEnd"/>
    </w:p>
    <w:p w:rsidR="008E1CDD" w:rsidRDefault="008E1CDD">
      <w:pPr>
        <w:pStyle w:val="ConsPlusNormal"/>
        <w:spacing w:before="220"/>
        <w:ind w:firstLine="540"/>
        <w:jc w:val="both"/>
      </w:pPr>
      <w:r>
        <w:t>г) проводит инвентаризацию и регистрацию прав собственности на недвижимое имущество, предназначенное для предоставления услуг электро-, тепло-, водоснабжения населения, водоотведения на территории города Покачи, созданное за счет средств бюджета города;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 xml:space="preserve">7. </w:t>
      </w:r>
      <w:proofErr w:type="gramStart"/>
      <w:r>
        <w:t>Контроль за</w:t>
      </w:r>
      <w:proofErr w:type="gramEnd"/>
      <w:r>
        <w:t xml:space="preserve"> исполнением муниципальной программы осуществляет куратор муниципальной программы - заместитель главы администрации города Покачи: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 xml:space="preserve">1) куратор муниципальной программы ежегодно, не позднее 15 февраля года, следующего за </w:t>
      </w:r>
      <w:proofErr w:type="gramStart"/>
      <w:r>
        <w:t>отчетным</w:t>
      </w:r>
      <w:proofErr w:type="gramEnd"/>
      <w:r>
        <w:t xml:space="preserve">, выносит на аппаратные совещания при главе города отчеты о ходе выполнения муниципальной программы, а в случае исполнения муниципальной программы в целом - </w:t>
      </w:r>
      <w:r>
        <w:lastRenderedPageBreak/>
        <w:t>информацию за весь период реализации;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2) при отсутствии финансового обеспечения мероприятий муниципальной программы куратор вносит в администрацию города Покачи предложения об изменении сроков их реализации либо снятии с контроля, с учетом выделяемых на реализацию муниципальной программы финансовых средств, уточняет целевые показатели и затраты по программным мероприятиям, механизм реализации муниципальной программы, состав исполнителей;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3) при реализации муниципальной программы виды расходов, подлежащие финансированию, исполнители и мероприятия утверждаются распоряжением заместителя главы города Покачи.</w:t>
      </w:r>
    </w:p>
    <w:p w:rsidR="008E1CDD" w:rsidRDefault="008E1CDD">
      <w:pPr>
        <w:pStyle w:val="ConsPlusNormal"/>
        <w:ind w:firstLine="540"/>
        <w:jc w:val="both"/>
      </w:pPr>
    </w:p>
    <w:p w:rsidR="008E1CDD" w:rsidRDefault="008E1CDD">
      <w:pPr>
        <w:pStyle w:val="ConsPlusNormal"/>
        <w:jc w:val="right"/>
        <w:outlineLvl w:val="1"/>
      </w:pPr>
      <w:r>
        <w:t>Таблица 1</w:t>
      </w:r>
    </w:p>
    <w:p w:rsidR="008E1CDD" w:rsidRDefault="008E1CDD">
      <w:pPr>
        <w:pStyle w:val="ConsPlusNormal"/>
        <w:jc w:val="center"/>
      </w:pPr>
    </w:p>
    <w:p w:rsidR="008E1CDD" w:rsidRDefault="008E1CDD">
      <w:pPr>
        <w:pStyle w:val="ConsPlusNormal"/>
        <w:jc w:val="center"/>
      </w:pPr>
      <w:proofErr w:type="gramStart"/>
      <w:r>
        <w:t xml:space="preserve">(в ред. </w:t>
      </w:r>
      <w:hyperlink r:id="rId59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  <w:proofErr w:type="gramEnd"/>
    </w:p>
    <w:p w:rsidR="008E1CDD" w:rsidRDefault="008E1CDD">
      <w:pPr>
        <w:pStyle w:val="ConsPlusNormal"/>
        <w:jc w:val="center"/>
      </w:pPr>
      <w:r>
        <w:t xml:space="preserve">от </w:t>
      </w:r>
      <w:r w:rsidR="007C334E">
        <w:t>29.10.2024 N 994</w:t>
      </w:r>
      <w:r>
        <w:t>)</w:t>
      </w:r>
    </w:p>
    <w:p w:rsidR="008E1CDD" w:rsidRDefault="008E1CDD">
      <w:pPr>
        <w:pStyle w:val="ConsPlusNormal"/>
        <w:jc w:val="center"/>
      </w:pPr>
    </w:p>
    <w:p w:rsidR="008E1CDD" w:rsidRDefault="008E1CDD">
      <w:pPr>
        <w:pStyle w:val="ConsPlusNormal"/>
        <w:sectPr w:rsidR="008E1CDD" w:rsidSect="000504C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57"/>
        <w:gridCol w:w="653"/>
        <w:gridCol w:w="3459"/>
        <w:gridCol w:w="2992"/>
        <w:gridCol w:w="1221"/>
        <w:gridCol w:w="953"/>
        <w:gridCol w:w="942"/>
        <w:gridCol w:w="1143"/>
        <w:gridCol w:w="1020"/>
        <w:gridCol w:w="1410"/>
        <w:gridCol w:w="1410"/>
      </w:tblGrid>
      <w:tr w:rsidR="00186530" w:rsidRPr="00186530" w:rsidTr="00186530">
        <w:trPr>
          <w:trHeight w:val="825"/>
        </w:trPr>
        <w:tc>
          <w:tcPr>
            <w:tcW w:w="31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lastRenderedPageBreak/>
              <w:t xml:space="preserve">Наименование муниципальной программы </w:t>
            </w:r>
          </w:p>
        </w:tc>
        <w:tc>
          <w:tcPr>
            <w:tcW w:w="7040" w:type="dxa"/>
            <w:gridSpan w:val="2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«Развитие жилищно-коммунального комплекса и повышение энергетической эффективности» в городе Покачи»</w:t>
            </w:r>
          </w:p>
        </w:tc>
        <w:tc>
          <w:tcPr>
            <w:tcW w:w="52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Сроки реализации муниципальной программы </w:t>
            </w:r>
          </w:p>
        </w:tc>
        <w:tc>
          <w:tcPr>
            <w:tcW w:w="13340" w:type="dxa"/>
            <w:gridSpan w:val="7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2019 - 2025 годы и на период до 2030 года</w:t>
            </w:r>
          </w:p>
        </w:tc>
      </w:tr>
      <w:tr w:rsidR="00186530" w:rsidRPr="00186530" w:rsidTr="00186530">
        <w:trPr>
          <w:trHeight w:val="690"/>
        </w:trPr>
        <w:tc>
          <w:tcPr>
            <w:tcW w:w="31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Куратор муниципальной программы</w:t>
            </w:r>
          </w:p>
        </w:tc>
        <w:tc>
          <w:tcPr>
            <w:tcW w:w="25580" w:type="dxa"/>
            <w:gridSpan w:val="10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Заместитель главы города Покачи </w:t>
            </w:r>
            <w:proofErr w:type="spellStart"/>
            <w:r w:rsidRPr="00186530">
              <w:t>Вафин</w:t>
            </w:r>
            <w:proofErr w:type="spellEnd"/>
            <w:r w:rsidRPr="00186530">
              <w:t xml:space="preserve"> Наиль Шамильевич</w:t>
            </w:r>
          </w:p>
        </w:tc>
      </w:tr>
      <w:tr w:rsidR="00186530" w:rsidRPr="00186530" w:rsidTr="00186530">
        <w:trPr>
          <w:trHeight w:val="1200"/>
        </w:trPr>
        <w:tc>
          <w:tcPr>
            <w:tcW w:w="31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Ответственный исполнитель муниципальной программы </w:t>
            </w:r>
          </w:p>
        </w:tc>
        <w:tc>
          <w:tcPr>
            <w:tcW w:w="25580" w:type="dxa"/>
            <w:gridSpan w:val="10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Управление жилищно-коммунального хозяйства администрации города Покачи (далее - УЖКХ)</w:t>
            </w:r>
          </w:p>
        </w:tc>
      </w:tr>
      <w:tr w:rsidR="00186530" w:rsidRPr="00186530" w:rsidTr="00186530">
        <w:trPr>
          <w:trHeight w:val="1320"/>
        </w:trPr>
        <w:tc>
          <w:tcPr>
            <w:tcW w:w="31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Соисполнители муниципальной программы </w:t>
            </w:r>
          </w:p>
        </w:tc>
        <w:tc>
          <w:tcPr>
            <w:tcW w:w="25580" w:type="dxa"/>
            <w:gridSpan w:val="10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1. МУ «Управление капитального строительства» (далее - УКС).</w:t>
            </w:r>
            <w:r w:rsidRPr="00186530">
              <w:br/>
              <w:t>2. Комитет по управлению муниципальным имуществом администрации города Покачи (далее - КУМИ).</w:t>
            </w:r>
            <w:r w:rsidRPr="00186530">
              <w:br/>
              <w:t>3. Предприятия коммунального комплекса, подрядные организации.</w:t>
            </w:r>
          </w:p>
        </w:tc>
      </w:tr>
      <w:tr w:rsidR="00186530" w:rsidRPr="00186530" w:rsidTr="00186530">
        <w:trPr>
          <w:trHeight w:val="975"/>
        </w:trPr>
        <w:tc>
          <w:tcPr>
            <w:tcW w:w="31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Национальная цель</w:t>
            </w:r>
          </w:p>
        </w:tc>
        <w:tc>
          <w:tcPr>
            <w:tcW w:w="25580" w:type="dxa"/>
            <w:gridSpan w:val="10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Комфортная и безопасная среда для жизни</w:t>
            </w:r>
          </w:p>
        </w:tc>
      </w:tr>
      <w:tr w:rsidR="00186530" w:rsidRPr="00186530" w:rsidTr="00186530">
        <w:trPr>
          <w:trHeight w:val="1725"/>
        </w:trPr>
        <w:tc>
          <w:tcPr>
            <w:tcW w:w="31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lastRenderedPageBreak/>
              <w:t xml:space="preserve">Цели муниципальной программы </w:t>
            </w:r>
          </w:p>
        </w:tc>
        <w:tc>
          <w:tcPr>
            <w:tcW w:w="25580" w:type="dxa"/>
            <w:gridSpan w:val="10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1. Повышение качества и надежности предоставления жилищно-коммунальных услуг.</w:t>
            </w:r>
            <w:r w:rsidRPr="00186530">
              <w:br/>
              <w:t>2. Создание безопасных и благоприятных условий проживания граждан.</w:t>
            </w:r>
            <w:r w:rsidRPr="00186530">
              <w:br/>
              <w:t>3. Повышение эффективности использования топливно-энергетических ресурсов.</w:t>
            </w:r>
            <w:r w:rsidRPr="00186530">
              <w:br/>
              <w:t>4. Содержание объектов внешнего благоустройства городского округа города Покачи.</w:t>
            </w:r>
          </w:p>
        </w:tc>
      </w:tr>
      <w:tr w:rsidR="00186530" w:rsidRPr="00186530" w:rsidTr="00186530">
        <w:trPr>
          <w:trHeight w:val="1845"/>
        </w:trPr>
        <w:tc>
          <w:tcPr>
            <w:tcW w:w="31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Задачи муниципальной программы</w:t>
            </w:r>
          </w:p>
        </w:tc>
        <w:tc>
          <w:tcPr>
            <w:tcW w:w="25580" w:type="dxa"/>
            <w:gridSpan w:val="10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1. Создание условий для обеспечения качественными коммунальными услугами; развитие и модернизация энергетической отрасли.</w:t>
            </w:r>
            <w:r w:rsidRPr="00186530">
              <w:br/>
              <w:t>2. Приведение в нормативное состояние инженерных систем и конструктивных элементов многоквартирных домов, направленных на обеспечение надежности и отвечающих требованиям действующего законодательства.</w:t>
            </w:r>
            <w:r w:rsidRPr="00186530">
              <w:br/>
              <w:t>3. Повышение энергетической эффективности при производстве и передачи энергетических ресурсов; повышение энергетической эффективности в бюджетной сфере.</w:t>
            </w:r>
            <w:r w:rsidRPr="00186530">
              <w:br/>
              <w:t>4. Установление единого порядка содержания внешнего благоустройства на территории города.</w:t>
            </w:r>
          </w:p>
        </w:tc>
      </w:tr>
      <w:tr w:rsidR="00186530" w:rsidRPr="00186530" w:rsidTr="00186530">
        <w:trPr>
          <w:trHeight w:val="2310"/>
        </w:trPr>
        <w:tc>
          <w:tcPr>
            <w:tcW w:w="31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Подпрограммы </w:t>
            </w:r>
          </w:p>
        </w:tc>
        <w:tc>
          <w:tcPr>
            <w:tcW w:w="25580" w:type="dxa"/>
            <w:gridSpan w:val="10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Подпрограмма 1. Создание условий для обеспечения качественными коммунальными услугами.</w:t>
            </w:r>
            <w:r w:rsidRPr="00186530">
              <w:br/>
              <w:t>Подпрограмма 2. Содействие проведению капитального ремонта многоквартирных домов.</w:t>
            </w:r>
            <w:r w:rsidRPr="00186530">
              <w:br/>
              <w:t>Подпрограмма 3. Поддержка частных инвестиций в жилищно-коммунальный комплекс и обеспечение безубыточной деятельности организаций коммунального комплекса, осуществляющих регулируемую деятельность в сфере теплоснабжение, водоснабжения, водоотведения.</w:t>
            </w:r>
            <w:r w:rsidRPr="00186530">
              <w:br/>
              <w:t xml:space="preserve">Подпрограмма 4. Повышение </w:t>
            </w:r>
            <w:proofErr w:type="spellStart"/>
            <w:r w:rsidRPr="00186530">
              <w:t>энергоэффективности</w:t>
            </w:r>
            <w:proofErr w:type="spellEnd"/>
            <w:r w:rsidRPr="00186530">
              <w:t xml:space="preserve"> в отраслях экономики.</w:t>
            </w:r>
            <w:r w:rsidRPr="00186530">
              <w:br/>
              <w:t>Подпрограмма 5. Содержание объектов внешнего благоустройства города Покачи.</w:t>
            </w:r>
          </w:p>
        </w:tc>
      </w:tr>
      <w:tr w:rsidR="00186530" w:rsidRPr="00186530" w:rsidTr="00186530">
        <w:trPr>
          <w:trHeight w:val="300"/>
        </w:trPr>
        <w:tc>
          <w:tcPr>
            <w:tcW w:w="3100" w:type="dxa"/>
            <w:vMerge w:val="restart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Целевые показатели муниципальной программы </w:t>
            </w:r>
          </w:p>
        </w:tc>
        <w:tc>
          <w:tcPr>
            <w:tcW w:w="1000" w:type="dxa"/>
            <w:vMerge w:val="restart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№ п\</w:t>
            </w:r>
            <w:proofErr w:type="gramStart"/>
            <w:r w:rsidRPr="00186530">
              <w:t>п</w:t>
            </w:r>
            <w:proofErr w:type="gramEnd"/>
          </w:p>
        </w:tc>
        <w:tc>
          <w:tcPr>
            <w:tcW w:w="6040" w:type="dxa"/>
            <w:vMerge w:val="restart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Наименование целевого показателя </w:t>
            </w:r>
          </w:p>
        </w:tc>
        <w:tc>
          <w:tcPr>
            <w:tcW w:w="5200" w:type="dxa"/>
            <w:vMerge w:val="restart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Документ - основание </w:t>
            </w:r>
          </w:p>
        </w:tc>
        <w:tc>
          <w:tcPr>
            <w:tcW w:w="2020" w:type="dxa"/>
            <w:vMerge w:val="restart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Базовое значение </w:t>
            </w:r>
          </w:p>
        </w:tc>
        <w:tc>
          <w:tcPr>
            <w:tcW w:w="6600" w:type="dxa"/>
            <w:gridSpan w:val="4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Значение показателя по годам</w:t>
            </w:r>
          </w:p>
        </w:tc>
        <w:tc>
          <w:tcPr>
            <w:tcW w:w="2360" w:type="dxa"/>
            <w:vMerge w:val="restart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На момент окончания реализации муниципальной программы 2030</w:t>
            </w:r>
          </w:p>
        </w:tc>
        <w:tc>
          <w:tcPr>
            <w:tcW w:w="2360" w:type="dxa"/>
            <w:vMerge w:val="restart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Ответственный исполнитель/ соисполнитель за достижение показателя </w:t>
            </w:r>
          </w:p>
        </w:tc>
      </w:tr>
      <w:tr w:rsidR="00186530" w:rsidRPr="00186530" w:rsidTr="00186530">
        <w:trPr>
          <w:trHeight w:val="1005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604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52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02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5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2024</w:t>
            </w:r>
          </w:p>
        </w:tc>
        <w:tc>
          <w:tcPr>
            <w:tcW w:w="15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2025</w:t>
            </w:r>
          </w:p>
        </w:tc>
        <w:tc>
          <w:tcPr>
            <w:tcW w:w="188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2026</w:t>
            </w:r>
          </w:p>
        </w:tc>
        <w:tc>
          <w:tcPr>
            <w:tcW w:w="16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2027</w:t>
            </w:r>
          </w:p>
        </w:tc>
        <w:tc>
          <w:tcPr>
            <w:tcW w:w="236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36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</w:tr>
      <w:tr w:rsidR="00186530" w:rsidRPr="00186530" w:rsidTr="00186530">
        <w:trPr>
          <w:trHeight w:val="30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</w:t>
            </w:r>
          </w:p>
        </w:tc>
        <w:tc>
          <w:tcPr>
            <w:tcW w:w="52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</w:t>
            </w:r>
          </w:p>
        </w:tc>
        <w:tc>
          <w:tcPr>
            <w:tcW w:w="20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4</w:t>
            </w:r>
          </w:p>
        </w:tc>
        <w:tc>
          <w:tcPr>
            <w:tcW w:w="15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5</w:t>
            </w:r>
          </w:p>
        </w:tc>
        <w:tc>
          <w:tcPr>
            <w:tcW w:w="15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6</w:t>
            </w:r>
          </w:p>
        </w:tc>
        <w:tc>
          <w:tcPr>
            <w:tcW w:w="188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7</w:t>
            </w:r>
          </w:p>
        </w:tc>
        <w:tc>
          <w:tcPr>
            <w:tcW w:w="16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8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9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</w:t>
            </w:r>
          </w:p>
        </w:tc>
      </w:tr>
      <w:tr w:rsidR="00186530" w:rsidRPr="00186530" w:rsidTr="00186530">
        <w:trPr>
          <w:trHeight w:val="411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Протяженность инженерных сетей тепло-, водоснабжения, водоотведения</w:t>
            </w:r>
            <w:proofErr w:type="gramStart"/>
            <w:r w:rsidRPr="00186530">
              <w:t xml:space="preserve"> ,</w:t>
            </w:r>
            <w:proofErr w:type="gramEnd"/>
            <w:r w:rsidRPr="00186530">
              <w:t xml:space="preserve"> на которых проведен капитальный ремонт, км</w:t>
            </w:r>
          </w:p>
        </w:tc>
        <w:tc>
          <w:tcPr>
            <w:tcW w:w="5200" w:type="dxa"/>
            <w:hideMark/>
          </w:tcPr>
          <w:p w:rsidR="00186530" w:rsidRPr="00186530" w:rsidRDefault="00186530" w:rsidP="00186530">
            <w:pPr>
              <w:pStyle w:val="ConsPlusNormal"/>
            </w:pPr>
            <w:proofErr w:type="gramStart"/>
            <w:r w:rsidRPr="00186530">
              <w:t>Соглашение о предоставлении из бюджета муниципального образования город Покачи субсидии, предусмотренной муниципальной программой муниципального образования город Покачи «Развитие жилищно-коммунального комплекса и повышение энергетической эффективности в городе Покачи», ООО «Экосистема» на финансовое возмещение затрат по капитальному ремонту систем газораспределения, теплоснабжения, водоснабжения и водоотведения, в том числе  с применением композитных материалов для подготовки к осенне-зимнему периоду в городе Покачи, разработки проектно-сметной документации</w:t>
            </w:r>
            <w:proofErr w:type="gramEnd"/>
            <w:r w:rsidRPr="00186530">
              <w:t xml:space="preserve"> и проверки достоверности определения сметной стоимости работ</w:t>
            </w:r>
          </w:p>
        </w:tc>
        <w:tc>
          <w:tcPr>
            <w:tcW w:w="20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5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0,328</w:t>
            </w:r>
          </w:p>
        </w:tc>
        <w:tc>
          <w:tcPr>
            <w:tcW w:w="15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88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6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1,689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5835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Количество организаций, получивших поддержку в виде субсидии на  возмещение недополученных доходов организаций, оказывающих услуги в сфере по водоснабжению и водоотведению, шт.</w:t>
            </w:r>
          </w:p>
        </w:tc>
        <w:tc>
          <w:tcPr>
            <w:tcW w:w="5200" w:type="dxa"/>
            <w:hideMark/>
          </w:tcPr>
          <w:p w:rsidR="00186530" w:rsidRPr="00186530" w:rsidRDefault="00186530" w:rsidP="00186530">
            <w:pPr>
              <w:pStyle w:val="ConsPlusNormal"/>
            </w:pPr>
            <w:proofErr w:type="gramStart"/>
            <w:r w:rsidRPr="00186530">
              <w:t>Соглашение о предоставлении из бюджета муниципального образования субсидии, предусмотренной муниципальной программой муниципального образования город Покачи "Развитие жилищно-коммунального комплекса и повышение энергетической эффективности в городе Покачи" в городе Покачи ООО "</w:t>
            </w:r>
            <w:proofErr w:type="spellStart"/>
            <w:r w:rsidRPr="00186530">
              <w:t>Аквалидер</w:t>
            </w:r>
            <w:proofErr w:type="spellEnd"/>
            <w:r w:rsidRPr="00186530">
              <w:t xml:space="preserve">" на возмещение недополученных доходов в связи с оказанием услуг по водоснабжению на территории города Покачи Соглашение о предоставлении платы </w:t>
            </w:r>
            <w:proofErr w:type="spellStart"/>
            <w:r w:rsidRPr="00186530">
              <w:t>Концедента</w:t>
            </w:r>
            <w:proofErr w:type="spellEnd"/>
            <w:r w:rsidRPr="00186530">
              <w:t xml:space="preserve"> в виде субсидии направленной на </w:t>
            </w:r>
            <w:proofErr w:type="spellStart"/>
            <w:r w:rsidRPr="00186530">
              <w:t>софинансирование</w:t>
            </w:r>
            <w:proofErr w:type="spellEnd"/>
            <w:r w:rsidRPr="00186530">
              <w:t xml:space="preserve"> части расходов на создание</w:t>
            </w:r>
            <w:proofErr w:type="gramEnd"/>
            <w:r w:rsidRPr="00186530">
              <w:t xml:space="preserve">, реконструкцию, модернизацию объекта концессионного соглашения, в том числе расходов, предусмотренных в рамках концессионного соглашения в форме платы </w:t>
            </w:r>
            <w:proofErr w:type="spellStart"/>
            <w:r w:rsidRPr="00186530">
              <w:t>концедента</w:t>
            </w:r>
            <w:proofErr w:type="spellEnd"/>
            <w:r w:rsidRPr="00186530">
              <w:t xml:space="preserve"> в виде финансового обеспечения (возмещения) </w:t>
            </w:r>
            <w:r w:rsidRPr="00186530">
              <w:lastRenderedPageBreak/>
              <w:t>затрат в части эксплуатационных расходов, понесенных концессионером в процессе реализации концессионного соглашения</w:t>
            </w:r>
          </w:p>
        </w:tc>
        <w:tc>
          <w:tcPr>
            <w:tcW w:w="20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lastRenderedPageBreak/>
              <w:t>2</w:t>
            </w:r>
          </w:p>
        </w:tc>
        <w:tc>
          <w:tcPr>
            <w:tcW w:w="15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</w:t>
            </w:r>
          </w:p>
        </w:tc>
        <w:tc>
          <w:tcPr>
            <w:tcW w:w="15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88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6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66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Количество выведенных объектов из реестра опасных производственных объектов, шт., </w:t>
            </w:r>
          </w:p>
        </w:tc>
        <w:tc>
          <w:tcPr>
            <w:tcW w:w="52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Договор исключение опасного производственного объекта из государственного реестра</w:t>
            </w:r>
          </w:p>
        </w:tc>
        <w:tc>
          <w:tcPr>
            <w:tcW w:w="20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5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5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88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6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УЖКХ, УКС</w:t>
            </w:r>
          </w:p>
        </w:tc>
      </w:tr>
      <w:tr w:rsidR="00186530" w:rsidRPr="00186530" w:rsidTr="00186530">
        <w:trPr>
          <w:trHeight w:val="207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4.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Количество отремонтированных многоквартирных домов/ количество отремонтированных конструктивных элементов в многоквартирных домах, ед./ед.</w:t>
            </w:r>
          </w:p>
        </w:tc>
        <w:tc>
          <w:tcPr>
            <w:tcW w:w="52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Краткосрочный план реализации программы капитального ремонта общего имущества в многоквартирных домах, расположенных на территории Ханты-Мансийского автономного </w:t>
            </w:r>
            <w:r w:rsidRPr="00186530">
              <w:lastRenderedPageBreak/>
              <w:t>округа - Югры, утвержденного постановлением Правительства Ханты-Мансийского автономного округа - Югры</w:t>
            </w:r>
          </w:p>
        </w:tc>
        <w:tc>
          <w:tcPr>
            <w:tcW w:w="20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lastRenderedPageBreak/>
              <w:t>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13/18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23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43/64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1335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5.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Доля объема электрической энергии, расчеты за которую осуществляются с использованием приборов учета, в общем объеме электрической энергии, потребляемой (используемой) на территории муниципального образования, %</w:t>
            </w:r>
          </w:p>
        </w:tc>
        <w:tc>
          <w:tcPr>
            <w:tcW w:w="5200" w:type="dxa"/>
            <w:vMerge w:val="restart"/>
            <w:hideMark/>
          </w:tcPr>
          <w:p w:rsidR="00186530" w:rsidRPr="00186530" w:rsidRDefault="00186530" w:rsidP="00186530">
            <w:pPr>
              <w:pStyle w:val="ConsPlusNormal"/>
            </w:pPr>
            <w:proofErr w:type="gramStart"/>
            <w:r w:rsidRPr="00186530">
              <w:t>Постановление Правительства Российской Федерации от 11.02.2021 N 161 "Об утверждении требований к региональным и муниципальным программам в области энергосбережения и повышения энергетической эффективности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Федерации", приказ Министерства энергетики Российской Федерации от 30.06.2014 N 399 "Об утверждении методики расчета значений целевых показателей в области энергосбережения</w:t>
            </w:r>
            <w:proofErr w:type="gramEnd"/>
            <w:r w:rsidRPr="00186530">
              <w:t xml:space="preserve"> и </w:t>
            </w:r>
            <w:r w:rsidRPr="00186530">
              <w:lastRenderedPageBreak/>
              <w:t>повышения энергетической эффективности, в том числе в сопоставимых условиях"</w:t>
            </w:r>
          </w:p>
        </w:tc>
        <w:tc>
          <w:tcPr>
            <w:tcW w:w="20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lastRenderedPageBreak/>
              <w:t>100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100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100</w:t>
            </w:r>
          </w:p>
        </w:tc>
        <w:tc>
          <w:tcPr>
            <w:tcW w:w="23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100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120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6.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Доля объема тепловой энергии, расчеты за которую осуществляются с использованием приборов учета, в общем объеме тепловой энергии, потребляемой (используемой) на территории муниципального образования, %</w:t>
            </w:r>
          </w:p>
        </w:tc>
        <w:tc>
          <w:tcPr>
            <w:tcW w:w="52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0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100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100</w:t>
            </w:r>
          </w:p>
        </w:tc>
        <w:tc>
          <w:tcPr>
            <w:tcW w:w="23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100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1395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7.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Доля объема холодной воды, расчеты за которую осуществляются с использованием приборов учета, в общем объеме воды, потребляемой (используемой) на территории муниципального образования, %</w:t>
            </w:r>
          </w:p>
        </w:tc>
        <w:tc>
          <w:tcPr>
            <w:tcW w:w="52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0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100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100</w:t>
            </w:r>
          </w:p>
        </w:tc>
        <w:tc>
          <w:tcPr>
            <w:tcW w:w="23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100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132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8.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Доля объема горячей воды, расчеты за которую осуществляются с использованием приборов учета, в общем объеме воды, потребляемой (используемой) на территории муниципального образования, %</w:t>
            </w:r>
          </w:p>
        </w:tc>
        <w:tc>
          <w:tcPr>
            <w:tcW w:w="52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0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100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100</w:t>
            </w:r>
          </w:p>
        </w:tc>
        <w:tc>
          <w:tcPr>
            <w:tcW w:w="23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100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120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9.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Удельный расход электрической энергии на снабжение органов местного самоуправления и муниципальных учреждений (в расчете на 1 кв. метр общей площади), </w:t>
            </w:r>
            <w:proofErr w:type="spellStart"/>
            <w:r w:rsidRPr="00186530">
              <w:t>кВт</w:t>
            </w:r>
            <w:proofErr w:type="gramStart"/>
            <w:r w:rsidRPr="00186530">
              <w:t>.ч</w:t>
            </w:r>
            <w:proofErr w:type="spellEnd"/>
            <w:proofErr w:type="gramEnd"/>
            <w:r w:rsidRPr="00186530">
              <w:t>/м2</w:t>
            </w:r>
          </w:p>
        </w:tc>
        <w:tc>
          <w:tcPr>
            <w:tcW w:w="52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0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48,33</w:t>
            </w:r>
          </w:p>
        </w:tc>
        <w:tc>
          <w:tcPr>
            <w:tcW w:w="15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48,19</w:t>
            </w:r>
          </w:p>
        </w:tc>
        <w:tc>
          <w:tcPr>
            <w:tcW w:w="15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48,19</w:t>
            </w:r>
          </w:p>
        </w:tc>
        <w:tc>
          <w:tcPr>
            <w:tcW w:w="188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48,19</w:t>
            </w:r>
          </w:p>
        </w:tc>
        <w:tc>
          <w:tcPr>
            <w:tcW w:w="16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48,19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48,19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90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Удельный расход тепловой энергии на снабжение органов местного самоуправления и муниципальных учреждений (в расчете на 1 кв. метр общей площади), Гкал/м</w:t>
            </w:r>
            <w:proofErr w:type="gramStart"/>
            <w:r w:rsidRPr="00186530">
              <w:t>2</w:t>
            </w:r>
            <w:proofErr w:type="gramEnd"/>
          </w:p>
        </w:tc>
        <w:tc>
          <w:tcPr>
            <w:tcW w:w="52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0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0,2199</w:t>
            </w:r>
          </w:p>
        </w:tc>
        <w:tc>
          <w:tcPr>
            <w:tcW w:w="15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0,2197</w:t>
            </w:r>
          </w:p>
        </w:tc>
        <w:tc>
          <w:tcPr>
            <w:tcW w:w="15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0,2197</w:t>
            </w:r>
          </w:p>
        </w:tc>
        <w:tc>
          <w:tcPr>
            <w:tcW w:w="188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0,2197</w:t>
            </w:r>
          </w:p>
        </w:tc>
        <w:tc>
          <w:tcPr>
            <w:tcW w:w="16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0,2197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0,2197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90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11.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Удельный расход холодной воды на снабжение органов местного самоуправления и муниципальных учреждений (в расчете на 1 человека), м3/чел.</w:t>
            </w:r>
          </w:p>
        </w:tc>
        <w:tc>
          <w:tcPr>
            <w:tcW w:w="52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0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8,96</w:t>
            </w:r>
          </w:p>
        </w:tc>
        <w:tc>
          <w:tcPr>
            <w:tcW w:w="15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               8,94   </w:t>
            </w:r>
          </w:p>
        </w:tc>
        <w:tc>
          <w:tcPr>
            <w:tcW w:w="15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               8,94   </w:t>
            </w:r>
          </w:p>
        </w:tc>
        <w:tc>
          <w:tcPr>
            <w:tcW w:w="188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                     8,94   </w:t>
            </w:r>
          </w:p>
        </w:tc>
        <w:tc>
          <w:tcPr>
            <w:tcW w:w="16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                 8,94   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8,94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90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12.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Удельный расход горячей воды на снабжение органов местного самоуправления и муниципальных учреждений (в расчете на 1 человека), м3/чел.</w:t>
            </w:r>
          </w:p>
        </w:tc>
        <w:tc>
          <w:tcPr>
            <w:tcW w:w="52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0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4,68</w:t>
            </w:r>
          </w:p>
        </w:tc>
        <w:tc>
          <w:tcPr>
            <w:tcW w:w="15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               4,67   </w:t>
            </w:r>
          </w:p>
        </w:tc>
        <w:tc>
          <w:tcPr>
            <w:tcW w:w="15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               4,67   </w:t>
            </w:r>
          </w:p>
        </w:tc>
        <w:tc>
          <w:tcPr>
            <w:tcW w:w="188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                     4,67   </w:t>
            </w:r>
          </w:p>
        </w:tc>
        <w:tc>
          <w:tcPr>
            <w:tcW w:w="16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                 4,67   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4,67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192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13.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Отношение экономии энергетических ресурсов и воды в стоимостном выражении, достижение которой планируется в результате реализации </w:t>
            </w:r>
            <w:proofErr w:type="spellStart"/>
            <w:r w:rsidRPr="00186530">
              <w:t>энергосервисных</w:t>
            </w:r>
            <w:proofErr w:type="spellEnd"/>
            <w:r w:rsidRPr="00186530">
              <w:t xml:space="preserve"> договоров (контрактов), заключенных органами местного самоуправления и муниципальными учреждениями, к общему объему финансирования муниципальной программы, %</w:t>
            </w:r>
          </w:p>
        </w:tc>
        <w:tc>
          <w:tcPr>
            <w:tcW w:w="52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0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23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105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14.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Количество </w:t>
            </w:r>
            <w:proofErr w:type="spellStart"/>
            <w:r w:rsidRPr="00186530">
              <w:t>энергосервисных</w:t>
            </w:r>
            <w:proofErr w:type="spellEnd"/>
            <w:r w:rsidRPr="00186530">
              <w:t xml:space="preserve"> договоров (контрактов), заключенных органами местного самоуправления и муниципальными учреждениями, ед.</w:t>
            </w:r>
          </w:p>
        </w:tc>
        <w:tc>
          <w:tcPr>
            <w:tcW w:w="52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0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60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15.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Удельный расход тепловой энергии в многоквартирных домах (в расчете на 1 кв. метр общей площади), Гкал/м</w:t>
            </w:r>
            <w:proofErr w:type="gramStart"/>
            <w:r w:rsidRPr="00186530">
              <w:t>2</w:t>
            </w:r>
            <w:proofErr w:type="gramEnd"/>
          </w:p>
        </w:tc>
        <w:tc>
          <w:tcPr>
            <w:tcW w:w="52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0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0,26</w:t>
            </w:r>
          </w:p>
        </w:tc>
        <w:tc>
          <w:tcPr>
            <w:tcW w:w="15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0,25</w:t>
            </w:r>
          </w:p>
        </w:tc>
        <w:tc>
          <w:tcPr>
            <w:tcW w:w="15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0,25</w:t>
            </w:r>
          </w:p>
        </w:tc>
        <w:tc>
          <w:tcPr>
            <w:tcW w:w="188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0,25</w:t>
            </w:r>
          </w:p>
        </w:tc>
        <w:tc>
          <w:tcPr>
            <w:tcW w:w="16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0,25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0,25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60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16.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Удельный расход холодной воды в многоквартирных домах (в расчете на 1 жителя), м3/чел.</w:t>
            </w:r>
          </w:p>
        </w:tc>
        <w:tc>
          <w:tcPr>
            <w:tcW w:w="52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0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24,02</w:t>
            </w:r>
          </w:p>
        </w:tc>
        <w:tc>
          <w:tcPr>
            <w:tcW w:w="15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21,58</w:t>
            </w:r>
          </w:p>
        </w:tc>
        <w:tc>
          <w:tcPr>
            <w:tcW w:w="15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21,58</w:t>
            </w:r>
          </w:p>
        </w:tc>
        <w:tc>
          <w:tcPr>
            <w:tcW w:w="188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23,97</w:t>
            </w:r>
          </w:p>
        </w:tc>
        <w:tc>
          <w:tcPr>
            <w:tcW w:w="16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23,97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23,97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60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17.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Удельный расход горячей воды в многоквартирных домах (в расчете на 1 жителя), м3/чел. </w:t>
            </w:r>
          </w:p>
        </w:tc>
        <w:tc>
          <w:tcPr>
            <w:tcW w:w="52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0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15,28</w:t>
            </w:r>
          </w:p>
        </w:tc>
        <w:tc>
          <w:tcPr>
            <w:tcW w:w="15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13,15</w:t>
            </w:r>
          </w:p>
        </w:tc>
        <w:tc>
          <w:tcPr>
            <w:tcW w:w="15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13,15</w:t>
            </w:r>
          </w:p>
        </w:tc>
        <w:tc>
          <w:tcPr>
            <w:tcW w:w="188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15,24</w:t>
            </w:r>
          </w:p>
        </w:tc>
        <w:tc>
          <w:tcPr>
            <w:tcW w:w="16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15,24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15,24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60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18.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Удельный расход электрической энергии в многоквартирных домах (в расчете на 1 кв. метр общей площади), </w:t>
            </w:r>
            <w:proofErr w:type="spellStart"/>
            <w:r w:rsidRPr="00186530">
              <w:t>кВт</w:t>
            </w:r>
            <w:proofErr w:type="gramStart"/>
            <w:r w:rsidRPr="00186530">
              <w:t>.ч</w:t>
            </w:r>
            <w:proofErr w:type="spellEnd"/>
            <w:proofErr w:type="gramEnd"/>
            <w:r w:rsidRPr="00186530">
              <w:t>/м2</w:t>
            </w:r>
          </w:p>
        </w:tc>
        <w:tc>
          <w:tcPr>
            <w:tcW w:w="52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0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46,44</w:t>
            </w:r>
          </w:p>
        </w:tc>
        <w:tc>
          <w:tcPr>
            <w:tcW w:w="15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46,30</w:t>
            </w:r>
          </w:p>
        </w:tc>
        <w:tc>
          <w:tcPr>
            <w:tcW w:w="15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46,35</w:t>
            </w:r>
          </w:p>
        </w:tc>
        <w:tc>
          <w:tcPr>
            <w:tcW w:w="188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46,35</w:t>
            </w:r>
          </w:p>
        </w:tc>
        <w:tc>
          <w:tcPr>
            <w:tcW w:w="16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46,35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46,35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60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19.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Удельный суммарный расход энергетических ресурсов в многоквартирных домах, </w:t>
            </w:r>
            <w:proofErr w:type="spellStart"/>
            <w:r w:rsidRPr="00186530">
              <w:t>т.у.т</w:t>
            </w:r>
            <w:proofErr w:type="spellEnd"/>
            <w:r w:rsidRPr="00186530">
              <w:t>./м</w:t>
            </w:r>
            <w:proofErr w:type="gramStart"/>
            <w:r w:rsidRPr="00186530">
              <w:t>2</w:t>
            </w:r>
            <w:proofErr w:type="gramEnd"/>
          </w:p>
        </w:tc>
        <w:tc>
          <w:tcPr>
            <w:tcW w:w="52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0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0,056</w:t>
            </w:r>
          </w:p>
        </w:tc>
        <w:tc>
          <w:tcPr>
            <w:tcW w:w="15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0,053</w:t>
            </w:r>
          </w:p>
        </w:tc>
        <w:tc>
          <w:tcPr>
            <w:tcW w:w="15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0,053</w:t>
            </w:r>
          </w:p>
        </w:tc>
        <w:tc>
          <w:tcPr>
            <w:tcW w:w="188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0,053</w:t>
            </w:r>
          </w:p>
        </w:tc>
        <w:tc>
          <w:tcPr>
            <w:tcW w:w="16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0,053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0,053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615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20.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Удельный расход топлива на выработку тепловой энергии на котельных, </w:t>
            </w:r>
            <w:proofErr w:type="spellStart"/>
            <w:r w:rsidRPr="00186530">
              <w:t>т.у.т</w:t>
            </w:r>
            <w:proofErr w:type="spellEnd"/>
            <w:r w:rsidRPr="00186530">
              <w:t>./Гкал</w:t>
            </w:r>
          </w:p>
        </w:tc>
        <w:tc>
          <w:tcPr>
            <w:tcW w:w="52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0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150,85</w:t>
            </w:r>
          </w:p>
        </w:tc>
        <w:tc>
          <w:tcPr>
            <w:tcW w:w="15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151,13</w:t>
            </w:r>
          </w:p>
        </w:tc>
        <w:tc>
          <w:tcPr>
            <w:tcW w:w="15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151,13</w:t>
            </w:r>
          </w:p>
        </w:tc>
        <w:tc>
          <w:tcPr>
            <w:tcW w:w="188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150,85</w:t>
            </w:r>
          </w:p>
        </w:tc>
        <w:tc>
          <w:tcPr>
            <w:tcW w:w="16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150,85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150,85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99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21.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Удельный расход электрической энергии, используемой при передаче тепловой энергии в системах теплоснабжения, </w:t>
            </w:r>
            <w:proofErr w:type="spellStart"/>
            <w:r w:rsidRPr="00186530">
              <w:t>кВтч</w:t>
            </w:r>
            <w:proofErr w:type="spellEnd"/>
            <w:r w:rsidRPr="00186530">
              <w:t>/</w:t>
            </w:r>
            <w:proofErr w:type="spellStart"/>
            <w:r w:rsidRPr="00186530">
              <w:t>тыс</w:t>
            </w:r>
            <w:proofErr w:type="gramStart"/>
            <w:r w:rsidRPr="00186530">
              <w:t>.Г</w:t>
            </w:r>
            <w:proofErr w:type="gramEnd"/>
            <w:r w:rsidRPr="00186530">
              <w:t>кал</w:t>
            </w:r>
            <w:proofErr w:type="spellEnd"/>
          </w:p>
        </w:tc>
        <w:tc>
          <w:tcPr>
            <w:tcW w:w="52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0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12,60</w:t>
            </w:r>
          </w:p>
        </w:tc>
        <w:tc>
          <w:tcPr>
            <w:tcW w:w="15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11,77</w:t>
            </w:r>
          </w:p>
        </w:tc>
        <w:tc>
          <w:tcPr>
            <w:tcW w:w="15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11,77</w:t>
            </w:r>
          </w:p>
        </w:tc>
        <w:tc>
          <w:tcPr>
            <w:tcW w:w="188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12,60</w:t>
            </w:r>
          </w:p>
        </w:tc>
        <w:tc>
          <w:tcPr>
            <w:tcW w:w="16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12,60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12,60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60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22.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Доля потерь тепловой энергии при ее передаче в общем объеме переданной тепловой энергии, %</w:t>
            </w:r>
          </w:p>
        </w:tc>
        <w:tc>
          <w:tcPr>
            <w:tcW w:w="52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0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10,58</w:t>
            </w:r>
          </w:p>
        </w:tc>
        <w:tc>
          <w:tcPr>
            <w:tcW w:w="15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12,25</w:t>
            </w:r>
          </w:p>
        </w:tc>
        <w:tc>
          <w:tcPr>
            <w:tcW w:w="15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12,25</w:t>
            </w:r>
          </w:p>
        </w:tc>
        <w:tc>
          <w:tcPr>
            <w:tcW w:w="188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10,58</w:t>
            </w:r>
          </w:p>
        </w:tc>
        <w:tc>
          <w:tcPr>
            <w:tcW w:w="16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10,58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10,58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57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23.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Доля потерь воды при ее передаче в общем объеме переданной воды, %</w:t>
            </w:r>
          </w:p>
        </w:tc>
        <w:tc>
          <w:tcPr>
            <w:tcW w:w="52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0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3,95</w:t>
            </w:r>
          </w:p>
        </w:tc>
        <w:tc>
          <w:tcPr>
            <w:tcW w:w="15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6,10</w:t>
            </w:r>
          </w:p>
        </w:tc>
        <w:tc>
          <w:tcPr>
            <w:tcW w:w="15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6,10</w:t>
            </w:r>
          </w:p>
        </w:tc>
        <w:tc>
          <w:tcPr>
            <w:tcW w:w="188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3,95</w:t>
            </w:r>
          </w:p>
        </w:tc>
        <w:tc>
          <w:tcPr>
            <w:tcW w:w="16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3,95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3,95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90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24.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Удельный расход электрической энергии, используемой для передачи (транспортировки) воды в системах водоснабжения (на 1 куб. метр), </w:t>
            </w:r>
            <w:proofErr w:type="spellStart"/>
            <w:r w:rsidRPr="00186530">
              <w:t>кВтч</w:t>
            </w:r>
            <w:proofErr w:type="spellEnd"/>
            <w:r w:rsidRPr="00186530">
              <w:t>/м3 ,&lt;5&gt;</w:t>
            </w:r>
          </w:p>
        </w:tc>
        <w:tc>
          <w:tcPr>
            <w:tcW w:w="52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0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0,73</w:t>
            </w:r>
          </w:p>
        </w:tc>
        <w:tc>
          <w:tcPr>
            <w:tcW w:w="15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0,34</w:t>
            </w:r>
          </w:p>
        </w:tc>
        <w:tc>
          <w:tcPr>
            <w:tcW w:w="15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0,34</w:t>
            </w:r>
          </w:p>
        </w:tc>
        <w:tc>
          <w:tcPr>
            <w:tcW w:w="188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0,73</w:t>
            </w:r>
          </w:p>
        </w:tc>
        <w:tc>
          <w:tcPr>
            <w:tcW w:w="16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0,73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0,73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60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25.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Удельный расход электрической энергии, используемой в системах водоотведения (на 1 куб. метр), </w:t>
            </w:r>
            <w:proofErr w:type="spellStart"/>
            <w:r w:rsidRPr="00186530">
              <w:t>кВтч</w:t>
            </w:r>
            <w:proofErr w:type="spellEnd"/>
            <w:r w:rsidRPr="00186530">
              <w:t>/м3</w:t>
            </w:r>
          </w:p>
        </w:tc>
        <w:tc>
          <w:tcPr>
            <w:tcW w:w="52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0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1,51</w:t>
            </w:r>
          </w:p>
        </w:tc>
        <w:tc>
          <w:tcPr>
            <w:tcW w:w="15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1,28</w:t>
            </w:r>
          </w:p>
        </w:tc>
        <w:tc>
          <w:tcPr>
            <w:tcW w:w="15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1,28</w:t>
            </w:r>
          </w:p>
        </w:tc>
        <w:tc>
          <w:tcPr>
            <w:tcW w:w="188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1,46</w:t>
            </w:r>
          </w:p>
        </w:tc>
        <w:tc>
          <w:tcPr>
            <w:tcW w:w="16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1,45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1,43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1305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26.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Удельный расход электрической энергии в системах уличного освещения (на 1 кв. метр освещаемой площади с уровнем освещенности, соответствующим установленным нормативам), </w:t>
            </w:r>
            <w:proofErr w:type="spellStart"/>
            <w:r w:rsidRPr="00186530">
              <w:t>кВтч</w:t>
            </w:r>
            <w:proofErr w:type="spellEnd"/>
            <w:r w:rsidRPr="00186530">
              <w:t>/м3, &lt;5&gt;</w:t>
            </w:r>
          </w:p>
        </w:tc>
        <w:tc>
          <w:tcPr>
            <w:tcW w:w="52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0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3,241</w:t>
            </w:r>
          </w:p>
        </w:tc>
        <w:tc>
          <w:tcPr>
            <w:tcW w:w="15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3,241</w:t>
            </w:r>
          </w:p>
        </w:tc>
        <w:tc>
          <w:tcPr>
            <w:tcW w:w="152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3,241</w:t>
            </w:r>
          </w:p>
        </w:tc>
        <w:tc>
          <w:tcPr>
            <w:tcW w:w="188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3,241</w:t>
            </w:r>
          </w:p>
        </w:tc>
        <w:tc>
          <w:tcPr>
            <w:tcW w:w="16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3,241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3,241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915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27.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Удовлетворенность населения уровнем освещенности городских территорий (не более 5 обращений граждан), шт.</w:t>
            </w:r>
          </w:p>
        </w:tc>
        <w:tc>
          <w:tcPr>
            <w:tcW w:w="52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Журнал учета обращений граждан </w:t>
            </w:r>
            <w:proofErr w:type="gramStart"/>
            <w:r w:rsidRPr="00186530">
              <w:t>об</w:t>
            </w:r>
            <w:proofErr w:type="gramEnd"/>
            <w:r w:rsidRPr="00186530">
              <w:t xml:space="preserve"> неудовлетворенном уровне освещенности городских территорий</w:t>
            </w:r>
          </w:p>
        </w:tc>
        <w:tc>
          <w:tcPr>
            <w:tcW w:w="20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5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УЖКХ, УКС</w:t>
            </w:r>
          </w:p>
        </w:tc>
      </w:tr>
      <w:tr w:rsidR="00186530" w:rsidRPr="00186530" w:rsidTr="00186530">
        <w:trPr>
          <w:trHeight w:val="90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28.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Количество голов отловленных животных без владельцев</w:t>
            </w:r>
          </w:p>
        </w:tc>
        <w:tc>
          <w:tcPr>
            <w:tcW w:w="52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Муниципальный контракт </w:t>
            </w:r>
            <w:proofErr w:type="gramStart"/>
            <w:r w:rsidRPr="00186530">
              <w:t>на оказание услуг по проведению мероприятий по обращению с животными без владельцев</w:t>
            </w:r>
            <w:proofErr w:type="gramEnd"/>
          </w:p>
        </w:tc>
        <w:tc>
          <w:tcPr>
            <w:tcW w:w="20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18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17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60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28.1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Количество животных принятых в муниципальную собственность</w:t>
            </w:r>
          </w:p>
        </w:tc>
        <w:tc>
          <w:tcPr>
            <w:tcW w:w="52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Заявления от граждан </w:t>
            </w:r>
          </w:p>
        </w:tc>
        <w:tc>
          <w:tcPr>
            <w:tcW w:w="20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4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34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975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29.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Удовлетворенность населения содержанием мест захоронения городского кладбища (не более 3 обращений)</w:t>
            </w:r>
          </w:p>
        </w:tc>
        <w:tc>
          <w:tcPr>
            <w:tcW w:w="52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Муниципальный контракт по содержанию христианской части захоронения муниципального кладбища города Покачи</w:t>
            </w:r>
          </w:p>
        </w:tc>
        <w:tc>
          <w:tcPr>
            <w:tcW w:w="20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2415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30.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Количество покрашенных фасадов домов (шт.)</w:t>
            </w:r>
          </w:p>
        </w:tc>
        <w:tc>
          <w:tcPr>
            <w:tcW w:w="52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Соглашение о сотрудничестве между муниципальным образованием город Покачи и обществом с ограниченной ответственностью "</w:t>
            </w:r>
            <w:proofErr w:type="gramStart"/>
            <w:r w:rsidRPr="00186530">
              <w:t>ЛУКОЙЛ-Западная</w:t>
            </w:r>
            <w:proofErr w:type="gramEnd"/>
            <w:r w:rsidRPr="00186530">
              <w:t xml:space="preserve"> Сибирь" в рамках реализации соглашения о сотрудничестве между Правительством Ханты-Мансийского автономного округа - Югры и ПАО "Нефтяная Компания ЛУКОЙЛ"</w:t>
            </w:r>
          </w:p>
        </w:tc>
        <w:tc>
          <w:tcPr>
            <w:tcW w:w="20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23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13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1275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31.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Количество обустроенных площадок, в том числе приобретение контейнеров для сбора </w:t>
            </w:r>
            <w:proofErr w:type="spellStart"/>
            <w:r w:rsidRPr="00186530">
              <w:t>ТКО</w:t>
            </w:r>
            <w:proofErr w:type="gramStart"/>
            <w:r w:rsidRPr="00186530">
              <w:t>,п</w:t>
            </w:r>
            <w:proofErr w:type="gramEnd"/>
            <w:r w:rsidRPr="00186530">
              <w:t>лощ</w:t>
            </w:r>
            <w:proofErr w:type="spellEnd"/>
            <w:r w:rsidRPr="00186530">
              <w:t>./</w:t>
            </w:r>
            <w:proofErr w:type="spellStart"/>
            <w:r w:rsidRPr="00186530">
              <w:t>ед.конт</w:t>
            </w:r>
            <w:proofErr w:type="spellEnd"/>
            <w:r w:rsidRPr="00186530">
              <w:t>.</w:t>
            </w:r>
          </w:p>
        </w:tc>
        <w:tc>
          <w:tcPr>
            <w:tcW w:w="52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Контракт на выполнение работ по обустройству контейнерных площадок для ТКО. Контракт на приобретение и поставку контейнеров для сбора ТКО</w:t>
            </w:r>
          </w:p>
        </w:tc>
        <w:tc>
          <w:tcPr>
            <w:tcW w:w="20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6/0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23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9/9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УЖКХ, УКС</w:t>
            </w:r>
          </w:p>
        </w:tc>
      </w:tr>
      <w:tr w:rsidR="00186530" w:rsidRPr="00186530" w:rsidTr="00186530">
        <w:trPr>
          <w:trHeight w:val="63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32.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Доля проб сточных вод несоответствующих установленных нормативам допустимых сбросам %, Д=К</w:t>
            </w:r>
            <w:proofErr w:type="gramStart"/>
            <w:r w:rsidRPr="00186530">
              <w:t>/К</w:t>
            </w:r>
            <w:proofErr w:type="gramEnd"/>
            <w:r w:rsidRPr="00186530">
              <w:t>о</w:t>
            </w:r>
          </w:p>
        </w:tc>
        <w:tc>
          <w:tcPr>
            <w:tcW w:w="5200" w:type="dxa"/>
            <w:vMerge w:val="restart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Контракт на выполнение работ по капитальному ремонту установки дизельной электростанции для аварийного электроснабжения городской котельной 2х320 кВт/0,4 </w:t>
            </w:r>
            <w:proofErr w:type="spellStart"/>
            <w:r w:rsidRPr="00186530">
              <w:t>кВ</w:t>
            </w:r>
            <w:proofErr w:type="spellEnd"/>
          </w:p>
        </w:tc>
        <w:tc>
          <w:tcPr>
            <w:tcW w:w="20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69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32.1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Количество проб сточных вод несоответствующих установленным </w:t>
            </w:r>
            <w:proofErr w:type="spellStart"/>
            <w:r w:rsidRPr="00186530">
              <w:t>нормативам</w:t>
            </w:r>
            <w:proofErr w:type="gramStart"/>
            <w:r w:rsidRPr="00186530">
              <w:t>,е</w:t>
            </w:r>
            <w:proofErr w:type="gramEnd"/>
            <w:r w:rsidRPr="00186530">
              <w:t>д</w:t>
            </w:r>
            <w:proofErr w:type="spellEnd"/>
            <w:r w:rsidRPr="00186530">
              <w:t>. К</w:t>
            </w:r>
          </w:p>
        </w:tc>
        <w:tc>
          <w:tcPr>
            <w:tcW w:w="52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0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23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30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00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32.1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Общее количество проб воды, </w:t>
            </w:r>
            <w:proofErr w:type="spellStart"/>
            <w:proofErr w:type="gramStart"/>
            <w:r w:rsidRPr="00186530">
              <w:t>ед</w:t>
            </w:r>
            <w:proofErr w:type="spellEnd"/>
            <w:proofErr w:type="gramEnd"/>
            <w:r w:rsidRPr="00186530">
              <w:t>, Ко</w:t>
            </w:r>
          </w:p>
        </w:tc>
        <w:tc>
          <w:tcPr>
            <w:tcW w:w="52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0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346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346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23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24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4305"/>
        </w:trPr>
        <w:tc>
          <w:tcPr>
            <w:tcW w:w="31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 </w:t>
            </w:r>
          </w:p>
        </w:tc>
        <w:tc>
          <w:tcPr>
            <w:tcW w:w="100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33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Количество разработанных (актуализированных) документов, отображающих текущее состояние и развитие жилищно-коммунального комплекса города Покачи,  шт.</w:t>
            </w:r>
          </w:p>
        </w:tc>
        <w:tc>
          <w:tcPr>
            <w:tcW w:w="5200" w:type="dxa"/>
            <w:hideMark/>
          </w:tcPr>
          <w:p w:rsidR="00186530" w:rsidRPr="00186530" w:rsidRDefault="00186530" w:rsidP="00186530">
            <w:pPr>
              <w:pStyle w:val="ConsPlusNormal"/>
            </w:pPr>
            <w:proofErr w:type="gramStart"/>
            <w:r w:rsidRPr="00186530">
              <w:t xml:space="preserve">Постановлением Правительства Российской Федерации от 22.02.2012 N 154 "О требованиях к схемам теплоснабжения, порядку их разработки и утверждения", постановлением Правительства Российской Федерации от 05.09.2013 N 782 "О схемах водоснабжения и водоотведения" (вместе с "Правилами разработки и утверждения схем водоснабжения и водоотведения", "Требованиями к содержанию схем водоснабжения и </w:t>
            </w:r>
            <w:r w:rsidRPr="00186530">
              <w:lastRenderedPageBreak/>
              <w:t>водоотведения"), приказ Минэнерго России от 29.10.2021 N 1169 "Об утверждении Порядка составления топливно-энергетических</w:t>
            </w:r>
            <w:proofErr w:type="gramEnd"/>
            <w:r w:rsidRPr="00186530">
              <w:t xml:space="preserve"> балансов субъектов Российской Федерации, муниципальных образований"</w:t>
            </w:r>
          </w:p>
        </w:tc>
        <w:tc>
          <w:tcPr>
            <w:tcW w:w="20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lastRenderedPageBreak/>
              <w:t>3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</w:t>
            </w:r>
          </w:p>
        </w:tc>
        <w:tc>
          <w:tcPr>
            <w:tcW w:w="23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</w:t>
            </w:r>
          </w:p>
        </w:tc>
      </w:tr>
      <w:tr w:rsidR="00186530" w:rsidRPr="00186530" w:rsidTr="00186530">
        <w:trPr>
          <w:trHeight w:val="1155"/>
        </w:trPr>
        <w:tc>
          <w:tcPr>
            <w:tcW w:w="31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lastRenderedPageBreak/>
              <w:t> </w:t>
            </w:r>
          </w:p>
        </w:tc>
        <w:tc>
          <w:tcPr>
            <w:tcW w:w="100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34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Количество устроенных вольеров в приюте для животных без владельцев, </w:t>
            </w:r>
            <w:proofErr w:type="spellStart"/>
            <w:proofErr w:type="gramStart"/>
            <w:r w:rsidRPr="00186530">
              <w:t>шт</w:t>
            </w:r>
            <w:proofErr w:type="spellEnd"/>
            <w:proofErr w:type="gramEnd"/>
          </w:p>
        </w:tc>
        <w:tc>
          <w:tcPr>
            <w:tcW w:w="52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Контракт на выполнение работ по устройству вольеров</w:t>
            </w:r>
          </w:p>
        </w:tc>
        <w:tc>
          <w:tcPr>
            <w:tcW w:w="20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23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8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УЖКХ, УКС</w:t>
            </w:r>
          </w:p>
        </w:tc>
      </w:tr>
      <w:tr w:rsidR="00186530" w:rsidRPr="00186530" w:rsidTr="00186530">
        <w:trPr>
          <w:trHeight w:val="1650"/>
        </w:trPr>
        <w:tc>
          <w:tcPr>
            <w:tcW w:w="31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 </w:t>
            </w:r>
          </w:p>
        </w:tc>
        <w:tc>
          <w:tcPr>
            <w:tcW w:w="100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35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Количество обращений по приспособлению жилых помещений и общего имущества в многоквартирных домах с учетом потребностей инвалидов, </w:t>
            </w:r>
            <w:proofErr w:type="spellStart"/>
            <w:proofErr w:type="gramStart"/>
            <w:r w:rsidRPr="00186530">
              <w:t>шт</w:t>
            </w:r>
            <w:proofErr w:type="spellEnd"/>
            <w:proofErr w:type="gramEnd"/>
          </w:p>
        </w:tc>
        <w:tc>
          <w:tcPr>
            <w:tcW w:w="52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Дополнительное соглашение № 2(12-ЕС/2023) к Соглашению о предоставлении субсидии местному бюджету из бюджета Ханты-Мансийского автономного округа – Югры № 12-ЕС/2023 от 18.01.2023 </w:t>
            </w:r>
          </w:p>
        </w:tc>
        <w:tc>
          <w:tcPr>
            <w:tcW w:w="20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</w:t>
            </w:r>
          </w:p>
        </w:tc>
        <w:tc>
          <w:tcPr>
            <w:tcW w:w="23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8</w:t>
            </w:r>
          </w:p>
        </w:tc>
        <w:tc>
          <w:tcPr>
            <w:tcW w:w="236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УЖКХ, УКС</w:t>
            </w:r>
          </w:p>
        </w:tc>
      </w:tr>
      <w:tr w:rsidR="00186530" w:rsidRPr="00186530" w:rsidTr="00186530">
        <w:trPr>
          <w:trHeight w:val="465"/>
        </w:trPr>
        <w:tc>
          <w:tcPr>
            <w:tcW w:w="3100" w:type="dxa"/>
            <w:vMerge w:val="restart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Параметры финансового </w:t>
            </w:r>
            <w:r w:rsidRPr="00186530">
              <w:lastRenderedPageBreak/>
              <w:t xml:space="preserve">обеспечения муниципальной программы </w:t>
            </w:r>
          </w:p>
        </w:tc>
        <w:tc>
          <w:tcPr>
            <w:tcW w:w="7040" w:type="dxa"/>
            <w:gridSpan w:val="2"/>
            <w:vMerge w:val="restart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lastRenderedPageBreak/>
              <w:t>Источники финансирования</w:t>
            </w:r>
          </w:p>
        </w:tc>
        <w:tc>
          <w:tcPr>
            <w:tcW w:w="7220" w:type="dxa"/>
            <w:gridSpan w:val="2"/>
            <w:vMerge w:val="restart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Всего 2019-2030 </w:t>
            </w:r>
          </w:p>
        </w:tc>
        <w:tc>
          <w:tcPr>
            <w:tcW w:w="11320" w:type="dxa"/>
            <w:gridSpan w:val="6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Расходы по годам (рублей)</w:t>
            </w:r>
          </w:p>
        </w:tc>
      </w:tr>
      <w:tr w:rsidR="00186530" w:rsidRPr="00186530" w:rsidTr="00186530">
        <w:trPr>
          <w:trHeight w:val="42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7040" w:type="dxa"/>
            <w:gridSpan w:val="2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7220" w:type="dxa"/>
            <w:gridSpan w:val="2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2024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2025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2026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2027</w:t>
            </w:r>
          </w:p>
        </w:tc>
        <w:tc>
          <w:tcPr>
            <w:tcW w:w="47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2027-2030</w:t>
            </w:r>
          </w:p>
        </w:tc>
      </w:tr>
      <w:tr w:rsidR="00186530" w:rsidRPr="00186530" w:rsidTr="00186530">
        <w:trPr>
          <w:trHeight w:val="435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704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всего</w:t>
            </w:r>
          </w:p>
        </w:tc>
        <w:tc>
          <w:tcPr>
            <w:tcW w:w="72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596 608 983,96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129 763 </w:t>
            </w:r>
            <w:r w:rsidRPr="00186530">
              <w:lastRenderedPageBreak/>
              <w:t>372,66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lastRenderedPageBreak/>
              <w:t xml:space="preserve">45 907 </w:t>
            </w:r>
            <w:r w:rsidRPr="00186530">
              <w:lastRenderedPageBreak/>
              <w:t>632,00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lastRenderedPageBreak/>
              <w:t xml:space="preserve">36 679 </w:t>
            </w:r>
            <w:r w:rsidRPr="00186530">
              <w:lastRenderedPageBreak/>
              <w:t>156,00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lastRenderedPageBreak/>
              <w:t>0,00</w:t>
            </w:r>
          </w:p>
        </w:tc>
        <w:tc>
          <w:tcPr>
            <w:tcW w:w="47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</w:tr>
      <w:tr w:rsidR="00186530" w:rsidRPr="00186530" w:rsidTr="00186530">
        <w:trPr>
          <w:trHeight w:val="45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704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федеральный бюджет</w:t>
            </w:r>
          </w:p>
        </w:tc>
        <w:tc>
          <w:tcPr>
            <w:tcW w:w="72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1 223 000,00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1 223 000,00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47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</w:tr>
      <w:tr w:rsidR="00186530" w:rsidRPr="00186530" w:rsidTr="00186530">
        <w:trPr>
          <w:trHeight w:val="405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704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бюджет автономного округа</w:t>
            </w:r>
          </w:p>
        </w:tc>
        <w:tc>
          <w:tcPr>
            <w:tcW w:w="72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177 451 900,00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59 779 900,00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20 007 600,00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11 366 700,00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47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</w:tr>
      <w:tr w:rsidR="00186530" w:rsidRPr="00186530" w:rsidTr="00186530">
        <w:trPr>
          <w:trHeight w:val="39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704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местный бюджет</w:t>
            </w:r>
          </w:p>
        </w:tc>
        <w:tc>
          <w:tcPr>
            <w:tcW w:w="72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416 694 083,96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68 760 472,66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25 900 032,00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25 312 456,00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47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</w:tr>
      <w:tr w:rsidR="00186530" w:rsidRPr="00186530" w:rsidTr="00186530">
        <w:trPr>
          <w:trHeight w:val="42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704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иные источники финансирования</w:t>
            </w:r>
          </w:p>
        </w:tc>
        <w:tc>
          <w:tcPr>
            <w:tcW w:w="72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1 240 000,00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47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</w:tr>
      <w:tr w:rsidR="00186530" w:rsidRPr="00186530" w:rsidTr="00186530">
        <w:trPr>
          <w:trHeight w:val="345"/>
        </w:trPr>
        <w:tc>
          <w:tcPr>
            <w:tcW w:w="28680" w:type="dxa"/>
            <w:gridSpan w:val="11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 </w:t>
            </w:r>
          </w:p>
        </w:tc>
      </w:tr>
      <w:tr w:rsidR="00186530" w:rsidRPr="00186530" w:rsidTr="00186530">
        <w:trPr>
          <w:trHeight w:val="495"/>
        </w:trPr>
        <w:tc>
          <w:tcPr>
            <w:tcW w:w="3100" w:type="dxa"/>
            <w:vMerge w:val="restart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 xml:space="preserve">Параметры финансового обеспечения региональных проектов, проектов Ханты-Мансийского автономного округа - Югры, реализуемых в городе Покачи </w:t>
            </w:r>
          </w:p>
        </w:tc>
        <w:tc>
          <w:tcPr>
            <w:tcW w:w="7040" w:type="dxa"/>
            <w:gridSpan w:val="2"/>
            <w:vMerge w:val="restart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Источники финансирования</w:t>
            </w:r>
          </w:p>
        </w:tc>
        <w:tc>
          <w:tcPr>
            <w:tcW w:w="18540" w:type="dxa"/>
            <w:gridSpan w:val="8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Расходы по годам (рублей)</w:t>
            </w:r>
          </w:p>
        </w:tc>
      </w:tr>
      <w:tr w:rsidR="00186530" w:rsidRPr="00186530" w:rsidTr="00186530">
        <w:trPr>
          <w:trHeight w:val="465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7040" w:type="dxa"/>
            <w:gridSpan w:val="2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72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Всего 2019-2030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2024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2025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2026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2027</w:t>
            </w:r>
          </w:p>
        </w:tc>
        <w:tc>
          <w:tcPr>
            <w:tcW w:w="47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2027-2030</w:t>
            </w:r>
          </w:p>
        </w:tc>
      </w:tr>
      <w:tr w:rsidR="00186530" w:rsidRPr="00186530" w:rsidTr="00186530">
        <w:trPr>
          <w:trHeight w:val="945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25580" w:type="dxa"/>
            <w:gridSpan w:val="10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Портфель проекта экология автономного округа, реализуемая через муниципальную программу, в том числе направленная на реализацию национальных проектов (программ) Российской Федерации, параметры их финансового обеспечения</w:t>
            </w:r>
            <w:r w:rsidRPr="00186530">
              <w:br/>
              <w:t xml:space="preserve"> (2019 - 2025 годы и на период до 2030 года)</w:t>
            </w:r>
          </w:p>
        </w:tc>
      </w:tr>
      <w:tr w:rsidR="00186530" w:rsidRPr="00186530" w:rsidTr="00186530">
        <w:trPr>
          <w:trHeight w:val="51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704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всего</w:t>
            </w:r>
          </w:p>
        </w:tc>
        <w:tc>
          <w:tcPr>
            <w:tcW w:w="72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47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 </w:t>
            </w:r>
          </w:p>
        </w:tc>
      </w:tr>
      <w:tr w:rsidR="00186530" w:rsidRPr="00186530" w:rsidTr="00186530">
        <w:trPr>
          <w:trHeight w:val="54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704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федеральный бюджет</w:t>
            </w:r>
          </w:p>
        </w:tc>
        <w:tc>
          <w:tcPr>
            <w:tcW w:w="72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47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 </w:t>
            </w:r>
          </w:p>
        </w:tc>
      </w:tr>
      <w:tr w:rsidR="00186530" w:rsidRPr="00186530" w:rsidTr="00186530">
        <w:trPr>
          <w:trHeight w:val="495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704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бюджет автономного округа</w:t>
            </w:r>
          </w:p>
        </w:tc>
        <w:tc>
          <w:tcPr>
            <w:tcW w:w="72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47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 </w:t>
            </w:r>
          </w:p>
        </w:tc>
      </w:tr>
      <w:tr w:rsidR="00186530" w:rsidRPr="00186530" w:rsidTr="00186530">
        <w:trPr>
          <w:trHeight w:val="54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704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местный бюджет</w:t>
            </w:r>
          </w:p>
        </w:tc>
        <w:tc>
          <w:tcPr>
            <w:tcW w:w="72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47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 </w:t>
            </w:r>
          </w:p>
        </w:tc>
      </w:tr>
      <w:tr w:rsidR="00186530" w:rsidRPr="00186530" w:rsidTr="00186530">
        <w:trPr>
          <w:trHeight w:val="510"/>
        </w:trPr>
        <w:tc>
          <w:tcPr>
            <w:tcW w:w="3100" w:type="dxa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704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иные источники финансирования</w:t>
            </w:r>
          </w:p>
        </w:tc>
        <w:tc>
          <w:tcPr>
            <w:tcW w:w="72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47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 </w:t>
            </w:r>
          </w:p>
        </w:tc>
      </w:tr>
      <w:tr w:rsidR="00186530" w:rsidRPr="00186530" w:rsidTr="00186530">
        <w:trPr>
          <w:trHeight w:val="510"/>
        </w:trPr>
        <w:tc>
          <w:tcPr>
            <w:tcW w:w="28680" w:type="dxa"/>
            <w:gridSpan w:val="11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 </w:t>
            </w:r>
          </w:p>
        </w:tc>
      </w:tr>
      <w:tr w:rsidR="00186530" w:rsidRPr="00186530" w:rsidTr="00186530">
        <w:trPr>
          <w:trHeight w:val="270"/>
        </w:trPr>
        <w:tc>
          <w:tcPr>
            <w:tcW w:w="10140" w:type="dxa"/>
            <w:gridSpan w:val="3"/>
            <w:vMerge w:val="restart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lastRenderedPageBreak/>
              <w:t xml:space="preserve">Объем налоговых расходов муниципального образования </w:t>
            </w:r>
          </w:p>
        </w:tc>
        <w:tc>
          <w:tcPr>
            <w:tcW w:w="18540" w:type="dxa"/>
            <w:gridSpan w:val="8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Расходы по годам (рублей)</w:t>
            </w:r>
          </w:p>
        </w:tc>
      </w:tr>
      <w:tr w:rsidR="00186530" w:rsidRPr="00186530" w:rsidTr="00186530">
        <w:trPr>
          <w:trHeight w:val="285"/>
        </w:trPr>
        <w:tc>
          <w:tcPr>
            <w:tcW w:w="10140" w:type="dxa"/>
            <w:gridSpan w:val="3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72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Всего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2024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2025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2026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2027</w:t>
            </w:r>
          </w:p>
        </w:tc>
        <w:tc>
          <w:tcPr>
            <w:tcW w:w="47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2027-2030</w:t>
            </w:r>
          </w:p>
        </w:tc>
      </w:tr>
      <w:tr w:rsidR="00186530" w:rsidRPr="00186530" w:rsidTr="00186530">
        <w:trPr>
          <w:trHeight w:val="285"/>
        </w:trPr>
        <w:tc>
          <w:tcPr>
            <w:tcW w:w="10140" w:type="dxa"/>
            <w:gridSpan w:val="3"/>
            <w:vMerge/>
            <w:hideMark/>
          </w:tcPr>
          <w:p w:rsidR="00186530" w:rsidRPr="00186530" w:rsidRDefault="00186530" w:rsidP="00186530">
            <w:pPr>
              <w:pStyle w:val="ConsPlusNormal"/>
            </w:pPr>
          </w:p>
        </w:tc>
        <w:tc>
          <w:tcPr>
            <w:tcW w:w="72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1 794 000,00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598 000,00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598 000,00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598 000,00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0,00</w:t>
            </w:r>
          </w:p>
        </w:tc>
        <w:tc>
          <w:tcPr>
            <w:tcW w:w="4720" w:type="dxa"/>
            <w:gridSpan w:val="2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 </w:t>
            </w:r>
          </w:p>
        </w:tc>
      </w:tr>
      <w:tr w:rsidR="00186530" w:rsidRPr="00186530" w:rsidTr="00186530">
        <w:trPr>
          <w:trHeight w:val="285"/>
        </w:trPr>
        <w:tc>
          <w:tcPr>
            <w:tcW w:w="31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 </w:t>
            </w:r>
          </w:p>
        </w:tc>
        <w:tc>
          <w:tcPr>
            <w:tcW w:w="100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 </w:t>
            </w:r>
          </w:p>
        </w:tc>
        <w:tc>
          <w:tcPr>
            <w:tcW w:w="6040" w:type="dxa"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 </w:t>
            </w:r>
          </w:p>
        </w:tc>
        <w:tc>
          <w:tcPr>
            <w:tcW w:w="520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 </w:t>
            </w:r>
          </w:p>
        </w:tc>
        <w:tc>
          <w:tcPr>
            <w:tcW w:w="20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 </w:t>
            </w:r>
          </w:p>
        </w:tc>
        <w:tc>
          <w:tcPr>
            <w:tcW w:w="154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 </w:t>
            </w:r>
          </w:p>
        </w:tc>
        <w:tc>
          <w:tcPr>
            <w:tcW w:w="152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 </w:t>
            </w:r>
          </w:p>
        </w:tc>
        <w:tc>
          <w:tcPr>
            <w:tcW w:w="188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 </w:t>
            </w:r>
          </w:p>
        </w:tc>
        <w:tc>
          <w:tcPr>
            <w:tcW w:w="16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 </w:t>
            </w:r>
          </w:p>
        </w:tc>
        <w:tc>
          <w:tcPr>
            <w:tcW w:w="23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 </w:t>
            </w:r>
          </w:p>
        </w:tc>
        <w:tc>
          <w:tcPr>
            <w:tcW w:w="2360" w:type="dxa"/>
            <w:noWrap/>
            <w:hideMark/>
          </w:tcPr>
          <w:p w:rsidR="00186530" w:rsidRPr="00186530" w:rsidRDefault="00186530" w:rsidP="00186530">
            <w:pPr>
              <w:pStyle w:val="ConsPlusNormal"/>
            </w:pPr>
            <w:r w:rsidRPr="00186530">
              <w:t> </w:t>
            </w:r>
          </w:p>
        </w:tc>
      </w:tr>
    </w:tbl>
    <w:p w:rsidR="008E1CDD" w:rsidRDefault="008E1CDD">
      <w:pPr>
        <w:pStyle w:val="ConsPlusNormal"/>
        <w:sectPr w:rsidR="008E1CDD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:rsidR="008E1CDD" w:rsidRDefault="008E1CDD">
      <w:pPr>
        <w:pStyle w:val="ConsPlusNormal"/>
        <w:jc w:val="right"/>
      </w:pPr>
    </w:p>
    <w:p w:rsidR="008E1CDD" w:rsidRDefault="008E1CDD">
      <w:pPr>
        <w:pStyle w:val="ConsPlusNormal"/>
        <w:jc w:val="right"/>
        <w:outlineLvl w:val="1"/>
      </w:pPr>
      <w:r>
        <w:t>Таблица 2</w:t>
      </w:r>
    </w:p>
    <w:p w:rsidR="008E1CDD" w:rsidRDefault="008E1CDD">
      <w:pPr>
        <w:pStyle w:val="ConsPlusNormal"/>
        <w:jc w:val="right"/>
      </w:pPr>
    </w:p>
    <w:p w:rsidR="008E1CDD" w:rsidRDefault="008E1CDD">
      <w:pPr>
        <w:pStyle w:val="ConsPlusTitle"/>
        <w:jc w:val="center"/>
      </w:pPr>
      <w:r>
        <w:t>Распределение финансовых ресурсов муниципальной программы</w:t>
      </w:r>
    </w:p>
    <w:p w:rsidR="008E1CDD" w:rsidRDefault="008E1CDD">
      <w:pPr>
        <w:pStyle w:val="ConsPlusNormal"/>
        <w:jc w:val="center"/>
      </w:pPr>
    </w:p>
    <w:p w:rsidR="008E1CDD" w:rsidRDefault="008E1CDD">
      <w:pPr>
        <w:pStyle w:val="ConsPlusNormal"/>
        <w:jc w:val="center"/>
      </w:pPr>
      <w:proofErr w:type="gramStart"/>
      <w:r>
        <w:t xml:space="preserve">(в ред. </w:t>
      </w:r>
      <w:hyperlink r:id="rId60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  <w:proofErr w:type="gramEnd"/>
    </w:p>
    <w:p w:rsidR="008E1CDD" w:rsidRDefault="008E1CDD">
      <w:pPr>
        <w:pStyle w:val="ConsPlusNormal"/>
        <w:jc w:val="center"/>
      </w:pPr>
      <w:r>
        <w:t xml:space="preserve">от </w:t>
      </w:r>
      <w:r w:rsidR="006F00F7">
        <w:t>28.02.2025 N 170</w:t>
      </w:r>
      <w:r>
        <w:t>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0"/>
        <w:gridCol w:w="1562"/>
        <w:gridCol w:w="961"/>
        <w:gridCol w:w="1009"/>
        <w:gridCol w:w="935"/>
        <w:gridCol w:w="1144"/>
        <w:gridCol w:w="1194"/>
        <w:gridCol w:w="1025"/>
        <w:gridCol w:w="1025"/>
        <w:gridCol w:w="965"/>
        <w:gridCol w:w="905"/>
        <w:gridCol w:w="1015"/>
        <w:gridCol w:w="856"/>
        <w:gridCol w:w="706"/>
        <w:gridCol w:w="706"/>
        <w:gridCol w:w="706"/>
        <w:gridCol w:w="706"/>
      </w:tblGrid>
      <w:tr w:rsidR="006F00F7" w:rsidRPr="006F00F7" w:rsidTr="006F00F7">
        <w:trPr>
          <w:trHeight w:val="615"/>
        </w:trPr>
        <w:tc>
          <w:tcPr>
            <w:tcW w:w="1249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Номер основного мероприятия</w:t>
            </w:r>
          </w:p>
        </w:tc>
        <w:tc>
          <w:tcPr>
            <w:tcW w:w="2918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Основные мероприятия государственной программы (их связь с целевыми показателями государственной программы)</w:t>
            </w:r>
          </w:p>
        </w:tc>
        <w:tc>
          <w:tcPr>
            <w:tcW w:w="1492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Ответственный исполнитель</w:t>
            </w:r>
            <w:r w:rsidRPr="006F00F7">
              <w:br/>
              <w:t>/соисполнитель</w:t>
            </w:r>
          </w:p>
        </w:tc>
        <w:tc>
          <w:tcPr>
            <w:tcW w:w="1881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Источники финансирования</w:t>
            </w:r>
          </w:p>
        </w:tc>
        <w:tc>
          <w:tcPr>
            <w:tcW w:w="21040" w:type="dxa"/>
            <w:gridSpan w:val="13"/>
            <w:vMerge w:val="restart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Финансовые затраты на реализацию (рублей)</w:t>
            </w:r>
          </w:p>
        </w:tc>
      </w:tr>
      <w:tr w:rsidR="006F00F7" w:rsidRPr="006F00F7" w:rsidTr="006F00F7">
        <w:trPr>
          <w:trHeight w:val="615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1040" w:type="dxa"/>
            <w:gridSpan w:val="13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</w:tr>
      <w:tr w:rsidR="006F00F7" w:rsidRPr="006F00F7" w:rsidTr="006F00F7">
        <w:trPr>
          <w:trHeight w:val="615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660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Всего</w:t>
            </w:r>
          </w:p>
        </w:tc>
        <w:tc>
          <w:tcPr>
            <w:tcW w:w="19380" w:type="dxa"/>
            <w:gridSpan w:val="12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в том числе</w:t>
            </w:r>
          </w:p>
        </w:tc>
      </w:tr>
      <w:tr w:rsidR="006F00F7" w:rsidRPr="006F00F7" w:rsidTr="006F00F7">
        <w:trPr>
          <w:trHeight w:val="615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660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2019 год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2020 год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2021 год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2022 год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2023 год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2024 год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2025 год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2026 год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2027 год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2028 год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2029 год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2030 год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</w:t>
            </w:r>
          </w:p>
        </w:tc>
        <w:tc>
          <w:tcPr>
            <w:tcW w:w="2918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</w:t>
            </w:r>
          </w:p>
        </w:tc>
        <w:tc>
          <w:tcPr>
            <w:tcW w:w="1492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7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8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9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11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12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13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14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15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16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17</w:t>
            </w:r>
          </w:p>
        </w:tc>
      </w:tr>
      <w:tr w:rsidR="006F00F7" w:rsidRPr="006F00F7" w:rsidTr="006F00F7">
        <w:trPr>
          <w:trHeight w:val="300"/>
        </w:trPr>
        <w:tc>
          <w:tcPr>
            <w:tcW w:w="28580" w:type="dxa"/>
            <w:gridSpan w:val="17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Подпрограмма 1. Создание условий для обеспечения качественными коммунальными услугами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1.1</w:t>
            </w:r>
          </w:p>
        </w:tc>
        <w:tc>
          <w:tcPr>
            <w:tcW w:w="2918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Строительство (реконструкция и модернизация), капитальный ремонт  объектов теплоснабжения, водоснабжения и водоотведени</w:t>
            </w:r>
            <w:r w:rsidRPr="006F00F7">
              <w:lastRenderedPageBreak/>
              <w:t>я (1)</w:t>
            </w:r>
          </w:p>
        </w:tc>
        <w:tc>
          <w:tcPr>
            <w:tcW w:w="1492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>УЖКХ, УКС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1 724 952,06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99 514,67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470 000,00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1 155 437,39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1 724 952,06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99 514,67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470 000,00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1 155 437,39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</w:t>
            </w:r>
            <w:r w:rsidRPr="006F00F7">
              <w:lastRenderedPageBreak/>
              <w:t>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>1.2</w:t>
            </w:r>
          </w:p>
        </w:tc>
        <w:tc>
          <w:tcPr>
            <w:tcW w:w="2918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Предоставление субсидии в целях возмещения недополученных доходов (возмещения затрат) в связи с оказанием услуг по водоснабжению (2)</w:t>
            </w:r>
          </w:p>
        </w:tc>
        <w:tc>
          <w:tcPr>
            <w:tcW w:w="1492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УЖКХ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39 721 546,94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5 727 009,10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4 263 278,97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7 278 552,24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6 282 323,38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8 955 942,45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2 214 440,80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2 500 000,00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2 500 000,00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1249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39 721 546,94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5 727 009,10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4 263 278,97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7 278 552,24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6 282 323,38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8 955 942,45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2 214 440,80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2 500 000,00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2 500 000,00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1.3</w:t>
            </w:r>
          </w:p>
        </w:tc>
        <w:tc>
          <w:tcPr>
            <w:tcW w:w="2918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Техническое перевооружение опасного производственного объекта (3)</w:t>
            </w:r>
          </w:p>
        </w:tc>
        <w:tc>
          <w:tcPr>
            <w:tcW w:w="1492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УЖКХ, УКС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1 135 123,10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1 135 123,10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1 135 123,10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1 135 123,10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1.4</w:t>
            </w:r>
          </w:p>
        </w:tc>
        <w:tc>
          <w:tcPr>
            <w:tcW w:w="2918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Выполнение работ по разработке технической документации (33)</w:t>
            </w:r>
          </w:p>
        </w:tc>
        <w:tc>
          <w:tcPr>
            <w:tcW w:w="1492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УЖКХ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280 000,00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244 000,00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36 000,00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280 000,00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244 000,00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36 000,00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15"/>
        </w:trPr>
        <w:tc>
          <w:tcPr>
            <w:tcW w:w="1249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2918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ИТОГО по подпрограмме 1</w:t>
            </w:r>
          </w:p>
        </w:tc>
        <w:tc>
          <w:tcPr>
            <w:tcW w:w="1492" w:type="dxa"/>
            <w:vMerge w:val="restart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42 861 622,10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6 862 132,20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4 263 278,97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7 378 066,91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6 282 323,38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9 669 942,45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3 405 878,19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2 500 000,00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2 500 000,00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585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6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15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</w:t>
            </w:r>
            <w:r w:rsidRPr="006F00F7">
              <w:lastRenderedPageBreak/>
              <w:t>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 xml:space="preserve">42 861 </w:t>
            </w:r>
            <w:r w:rsidRPr="006F00F7">
              <w:lastRenderedPageBreak/>
              <w:t>622,10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 xml:space="preserve">6 862 </w:t>
            </w:r>
            <w:r w:rsidRPr="006F00F7">
              <w:lastRenderedPageBreak/>
              <w:t>132,20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 xml:space="preserve">4 263 </w:t>
            </w:r>
            <w:r w:rsidRPr="006F00F7">
              <w:lastRenderedPageBreak/>
              <w:t>278,97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 xml:space="preserve">7 378 </w:t>
            </w:r>
            <w:r w:rsidRPr="006F00F7">
              <w:lastRenderedPageBreak/>
              <w:t>066,91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 xml:space="preserve">6 282 </w:t>
            </w:r>
            <w:r w:rsidRPr="006F00F7">
              <w:lastRenderedPageBreak/>
              <w:t>323,38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 xml:space="preserve">9 669 </w:t>
            </w:r>
            <w:r w:rsidRPr="006F00F7">
              <w:lastRenderedPageBreak/>
              <w:t>942,45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 xml:space="preserve">3 405 </w:t>
            </w:r>
            <w:r w:rsidRPr="006F00F7">
              <w:lastRenderedPageBreak/>
              <w:t>878,19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 xml:space="preserve">2 500 </w:t>
            </w:r>
            <w:r w:rsidRPr="006F00F7">
              <w:lastRenderedPageBreak/>
              <w:t>000,00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 xml:space="preserve">2 500 </w:t>
            </w:r>
            <w:r w:rsidRPr="006F00F7">
              <w:lastRenderedPageBreak/>
              <w:t>000,00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15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30"/>
        </w:trPr>
        <w:tc>
          <w:tcPr>
            <w:tcW w:w="28580" w:type="dxa"/>
            <w:gridSpan w:val="17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Подпрограмма 2: Содействие проведению капитального ремонта многоквартирных домов</w:t>
            </w:r>
          </w:p>
        </w:tc>
      </w:tr>
      <w:tr w:rsidR="006F00F7" w:rsidRPr="006F00F7" w:rsidTr="006F00F7">
        <w:trPr>
          <w:trHeight w:val="315"/>
        </w:trPr>
        <w:tc>
          <w:tcPr>
            <w:tcW w:w="1249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2.1.</w:t>
            </w:r>
          </w:p>
        </w:tc>
        <w:tc>
          <w:tcPr>
            <w:tcW w:w="2918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Предоставление субсидии некоммерческим (коммерческим) организациям на долевое финансирование проведения капитального ремонта общего имущества в многоквартирных домах (4)</w:t>
            </w:r>
          </w:p>
        </w:tc>
        <w:tc>
          <w:tcPr>
            <w:tcW w:w="1492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УЖКХ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166 635,01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166 635,01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102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15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166 635,01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166 635,01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15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15"/>
        </w:trPr>
        <w:tc>
          <w:tcPr>
            <w:tcW w:w="1249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2918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ИТОГО по подпрограмме 2</w:t>
            </w:r>
          </w:p>
        </w:tc>
        <w:tc>
          <w:tcPr>
            <w:tcW w:w="1492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166 635,01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166 635,01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15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15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15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166 635,01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166 635,01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15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28580" w:type="dxa"/>
            <w:gridSpan w:val="17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Подпрограмма 3: Поддержка частных инвестиций в жилищно-коммунальный комплекс и обеспечение безубыточной деятельности организаций коммунального комплекса, осуществляющих регулируемую деятельность в сфере теплоснабжение, водоснабжения, водоотведения</w:t>
            </w:r>
          </w:p>
        </w:tc>
      </w:tr>
      <w:tr w:rsidR="006F00F7" w:rsidRPr="006F00F7" w:rsidTr="006F00F7">
        <w:trPr>
          <w:trHeight w:val="300"/>
        </w:trPr>
        <w:tc>
          <w:tcPr>
            <w:tcW w:w="28580" w:type="dxa"/>
            <w:gridSpan w:val="17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3.1.</w:t>
            </w:r>
          </w:p>
        </w:tc>
        <w:tc>
          <w:tcPr>
            <w:tcW w:w="2918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Предоставление субсидий на реализацию полномочий в сфере жилищно-коммунального комплекса (1, 2)</w:t>
            </w:r>
          </w:p>
        </w:tc>
        <w:tc>
          <w:tcPr>
            <w:tcW w:w="1492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УЖКХ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338 728 691,93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33 314 602,30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34 208 274,69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65 585 826,07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40 076 338,37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26 080 988,25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80 172 223,17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34 308 500,00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24 981 939,08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1 223 000,00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1 223 000,00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172 227 000,00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18 180 800,00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14 518 000,00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32 799 600,00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17 745 500,00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59 132 200,00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19 308 500,00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10 542 400,00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165 278 691,93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15 133 802,30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19 690 274,69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32 786 226,07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22 330 838,37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26 080 988,25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19 817 023,17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15 000 000,00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14 439 539,08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2918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 xml:space="preserve">ИТОГО по </w:t>
            </w:r>
            <w:r w:rsidRPr="006F00F7">
              <w:lastRenderedPageBreak/>
              <w:t>подпрограмме 3</w:t>
            </w:r>
          </w:p>
        </w:tc>
        <w:tc>
          <w:tcPr>
            <w:tcW w:w="1492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> 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 xml:space="preserve">338 728 </w:t>
            </w:r>
            <w:r w:rsidRPr="006F00F7">
              <w:lastRenderedPageBreak/>
              <w:t>691,93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 xml:space="preserve">33 314 </w:t>
            </w:r>
            <w:r w:rsidRPr="006F00F7">
              <w:lastRenderedPageBreak/>
              <w:t>602,30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 xml:space="preserve">34 208 </w:t>
            </w:r>
            <w:r w:rsidRPr="006F00F7">
              <w:lastRenderedPageBreak/>
              <w:t>274,69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 xml:space="preserve">65 585 </w:t>
            </w:r>
            <w:r w:rsidRPr="006F00F7">
              <w:lastRenderedPageBreak/>
              <w:t>826,07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 xml:space="preserve">40 076 </w:t>
            </w:r>
            <w:r w:rsidRPr="006F00F7">
              <w:lastRenderedPageBreak/>
              <w:t>338,37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 xml:space="preserve">26 080 </w:t>
            </w:r>
            <w:r w:rsidRPr="006F00F7">
              <w:lastRenderedPageBreak/>
              <w:t>988,25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 xml:space="preserve">80 172 </w:t>
            </w:r>
            <w:r w:rsidRPr="006F00F7">
              <w:lastRenderedPageBreak/>
              <w:t>223,17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 xml:space="preserve">34 308 </w:t>
            </w:r>
            <w:r w:rsidRPr="006F00F7">
              <w:lastRenderedPageBreak/>
              <w:t>500,00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 xml:space="preserve">24 981 </w:t>
            </w:r>
            <w:r w:rsidRPr="006F00F7">
              <w:lastRenderedPageBreak/>
              <w:t>939,08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1 223 000,00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1 223 000,00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172 227 000,00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18 180 800,00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14 518 000,00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32 799 600,00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17 745 500,00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59 132 200,00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19 308 500,00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10 542 400,00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165 278 691,93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15 133 802,30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19 690 274,69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32 786 226,07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22 330 838,37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26 080 988,25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19 817 023,17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15 000 000,00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14 439 539,08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28580" w:type="dxa"/>
            <w:gridSpan w:val="17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 xml:space="preserve">Подпрограмма 4.  Повышение </w:t>
            </w:r>
            <w:proofErr w:type="spellStart"/>
            <w:r w:rsidRPr="006F00F7">
              <w:t>энергоэффективности</w:t>
            </w:r>
            <w:proofErr w:type="spellEnd"/>
            <w:r w:rsidRPr="006F00F7">
              <w:t xml:space="preserve"> в отраслях экономики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 w:val="restart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4.1</w:t>
            </w:r>
          </w:p>
        </w:tc>
        <w:tc>
          <w:tcPr>
            <w:tcW w:w="2918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 xml:space="preserve">Энергосбережение и повышение энергетической эффективности </w:t>
            </w:r>
            <w:r w:rsidRPr="006F00F7">
              <w:br/>
              <w:t>(5-26)</w:t>
            </w:r>
          </w:p>
        </w:tc>
        <w:tc>
          <w:tcPr>
            <w:tcW w:w="1492" w:type="dxa"/>
            <w:vMerge w:val="restart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УЖКХ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1 240 000,00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1 220 000,00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20 000,00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</w:t>
            </w:r>
            <w:r w:rsidRPr="006F00F7">
              <w:lastRenderedPageBreak/>
              <w:t>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>1 240 000,00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1 220 000,00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20 000,00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 w:val="restart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> </w:t>
            </w:r>
          </w:p>
        </w:tc>
        <w:tc>
          <w:tcPr>
            <w:tcW w:w="2918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ИТОГО по подпрограмме 4</w:t>
            </w:r>
          </w:p>
        </w:tc>
        <w:tc>
          <w:tcPr>
            <w:tcW w:w="1492" w:type="dxa"/>
            <w:vMerge w:val="restart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1 240 000,00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1 220 000,00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20 000,00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1 240 000,00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1 220 000,00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20 000,00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28580" w:type="dxa"/>
            <w:gridSpan w:val="17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Подпрограмма 5. Содержание объектов внешнего благоустройства  города Покачи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 w:val="restart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5.1</w:t>
            </w:r>
          </w:p>
        </w:tc>
        <w:tc>
          <w:tcPr>
            <w:tcW w:w="2918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 xml:space="preserve">Потребление электроэнергии наружного освещение с учетом вновь вводимых объектов    (27)                                                                                                                                             </w:t>
            </w:r>
          </w:p>
        </w:tc>
        <w:tc>
          <w:tcPr>
            <w:tcW w:w="1492" w:type="dxa"/>
            <w:vMerge w:val="restart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УЖКХ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47 482 102,01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5 235 639,05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5 750 468,40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6 090 778,18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6 392 695,38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8 193 192,71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7 819 328,29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4 000 000,00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4 000 000,00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47 482 102,01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5 235 639,05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5 750 468,40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6 090 778,18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6 392 695,38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8 193 192,71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7 819 328,29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4 000 000,00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4 000 000,00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 w:val="restart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5.2</w:t>
            </w:r>
          </w:p>
        </w:tc>
        <w:tc>
          <w:tcPr>
            <w:tcW w:w="2918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 xml:space="preserve">Техническое обслуживание электрооборудования наружного освещения с учетом вновь вводимых объектов    (27)                                                                                                           </w:t>
            </w:r>
          </w:p>
        </w:tc>
        <w:tc>
          <w:tcPr>
            <w:tcW w:w="1492" w:type="dxa"/>
            <w:vMerge w:val="restart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УЖКХ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36 228 689,09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4 139 001,68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4 760 740,73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4 998 528,84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5 669 107,77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4 963 810,07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5 697 500,00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3 000 000,00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3 000 000,00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36 228 689,09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4 139 001,68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4 760 740,73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4 998 528,84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5 669 107,77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4 963 810,07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5 697 500,00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3 000 000,00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3 000 000,00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 w:val="restart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5.3</w:t>
            </w:r>
          </w:p>
        </w:tc>
        <w:tc>
          <w:tcPr>
            <w:tcW w:w="2918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 xml:space="preserve">Вывоз и утилизация ртутьсодержащих отходов  (27)                                                                                                                                </w:t>
            </w:r>
          </w:p>
        </w:tc>
        <w:tc>
          <w:tcPr>
            <w:tcW w:w="1492" w:type="dxa"/>
            <w:vMerge w:val="restart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УЖКХ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41 798,98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15 294,74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13 949,60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12 554,64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</w:t>
            </w:r>
            <w:r w:rsidRPr="006F00F7">
              <w:lastRenderedPageBreak/>
              <w:t>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 xml:space="preserve">41 </w:t>
            </w:r>
            <w:r w:rsidRPr="006F00F7">
              <w:lastRenderedPageBreak/>
              <w:t>798,98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>15 294,74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13 949,60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 xml:space="preserve">12 </w:t>
            </w:r>
            <w:r w:rsidRPr="006F00F7">
              <w:lastRenderedPageBreak/>
              <w:t>554,64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5.4</w:t>
            </w:r>
          </w:p>
        </w:tc>
        <w:tc>
          <w:tcPr>
            <w:tcW w:w="2918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Проведение ветеринарно-профилактических, диагностических, противоэпизоотических мероприятий, направленных на предупреждение и ликвидацию болезней, общих для человека и животных, а также содержание животных принятых в муниципальную собственность  (28)</w:t>
            </w:r>
          </w:p>
        </w:tc>
        <w:tc>
          <w:tcPr>
            <w:tcW w:w="1492" w:type="dxa"/>
            <w:vMerge w:val="restart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УЖКХ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3 904 563,60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415 395,60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797 700,00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491 400,00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723 700,00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296 204,00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869 264,00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165 600,00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145 300,00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2 386 900,00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166 100,00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498 700,00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491 400,00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423 700,00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284 900,00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211 200,00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165 600,00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145 300,00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1 517 663,60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249 295,60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299 000,00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300 000,00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11 304,00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658 064,00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144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>5.5</w:t>
            </w:r>
          </w:p>
        </w:tc>
        <w:tc>
          <w:tcPr>
            <w:tcW w:w="2918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Содержание, обслуживание городского кладбища (29)</w:t>
            </w:r>
          </w:p>
        </w:tc>
        <w:tc>
          <w:tcPr>
            <w:tcW w:w="1492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УЖКХ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14 910 585,38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1 281 643,31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1 368 696,28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1 775 701,15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1 901 326,40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2 454 743,86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3 393 025,46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1 383 532,00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1 351 916,92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14 910 585,38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1 281 643,31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1 368 696,28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1 775 701,15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1 901 326,40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2 454 743,86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3 393 025,46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1 383 532,00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1 351 916,92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5.6</w:t>
            </w:r>
          </w:p>
        </w:tc>
        <w:tc>
          <w:tcPr>
            <w:tcW w:w="2918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Благоустройство  территорий и объектов города Покачи (27, 30, 31)</w:t>
            </w:r>
          </w:p>
        </w:tc>
        <w:tc>
          <w:tcPr>
            <w:tcW w:w="1492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УЖКХ, УКС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103 311 055,47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20 060 400,00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2 241 254,32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79 880,88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28 019 519,27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25 810 000,00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27 100 001,00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103 311 055,47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20 060 400,00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2 241 254,32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79 880,88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28 019 519,27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25 810 000,00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27 100 001,00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</w:t>
            </w:r>
            <w:r w:rsidRPr="006F00F7">
              <w:lastRenderedPageBreak/>
              <w:t>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>5.7</w:t>
            </w:r>
          </w:p>
        </w:tc>
        <w:tc>
          <w:tcPr>
            <w:tcW w:w="2918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Обустройство мес</w:t>
            </w:r>
            <w:proofErr w:type="gramStart"/>
            <w:r w:rsidRPr="006F00F7">
              <w:t>т(</w:t>
            </w:r>
            <w:proofErr w:type="gramEnd"/>
            <w:r w:rsidRPr="006F00F7">
              <w:t>площадок) накопления ТКО (31)</w:t>
            </w:r>
          </w:p>
        </w:tc>
        <w:tc>
          <w:tcPr>
            <w:tcW w:w="1492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УЖКХ, УКС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1 773 152,55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607 000,00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400 000,00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360 000,00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406 152,55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607 000,00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607 000,00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1 166 152,55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400 000,00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360 000,00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406 152,55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5.8</w:t>
            </w:r>
          </w:p>
        </w:tc>
        <w:tc>
          <w:tcPr>
            <w:tcW w:w="2918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 xml:space="preserve">Ремонт кабельных лотков, светильников освещения внутриквартальных проездов по </w:t>
            </w:r>
            <w:proofErr w:type="spellStart"/>
            <w:r w:rsidRPr="006F00F7">
              <w:t>ул</w:t>
            </w:r>
            <w:proofErr w:type="gramStart"/>
            <w:r w:rsidRPr="006F00F7">
              <w:t>.К</w:t>
            </w:r>
            <w:proofErr w:type="gramEnd"/>
            <w:r w:rsidRPr="006F00F7">
              <w:t>омсомолская</w:t>
            </w:r>
            <w:proofErr w:type="spellEnd"/>
            <w:r w:rsidRPr="006F00F7">
              <w:t>, 6  (27)</w:t>
            </w:r>
          </w:p>
        </w:tc>
        <w:tc>
          <w:tcPr>
            <w:tcW w:w="1492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УКС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249 777,78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249 777,78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249 777,78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249 777,78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 w:val="restart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5.9</w:t>
            </w:r>
          </w:p>
        </w:tc>
        <w:tc>
          <w:tcPr>
            <w:tcW w:w="2918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Установка светильников по ул. Югорская  (27)</w:t>
            </w:r>
          </w:p>
        </w:tc>
        <w:tc>
          <w:tcPr>
            <w:tcW w:w="1492" w:type="dxa"/>
            <w:vMerge w:val="restart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УЖКХ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300 000,00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300 000,00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300 000,00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300 000,00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 w:val="restart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5.10</w:t>
            </w:r>
          </w:p>
        </w:tc>
        <w:tc>
          <w:tcPr>
            <w:tcW w:w="2918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 xml:space="preserve">Содержание объектов: сквер по </w:t>
            </w:r>
            <w:proofErr w:type="spellStart"/>
            <w:r w:rsidRPr="006F00F7">
              <w:t>ул</w:t>
            </w:r>
            <w:proofErr w:type="gramStart"/>
            <w:r w:rsidRPr="006F00F7">
              <w:t>.Т</w:t>
            </w:r>
            <w:proofErr w:type="gramEnd"/>
            <w:r w:rsidRPr="006F00F7">
              <w:t>аежная</w:t>
            </w:r>
            <w:proofErr w:type="spellEnd"/>
            <w:r w:rsidRPr="006F00F7">
              <w:t>, памятник "Защитникам Отечества" (27)</w:t>
            </w:r>
          </w:p>
        </w:tc>
        <w:tc>
          <w:tcPr>
            <w:tcW w:w="1492" w:type="dxa"/>
            <w:vMerge w:val="restart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УЖКХ, УКС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2 510 310,06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399 998,15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480 000,00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1 180 311,91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450 000,00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</w:t>
            </w:r>
            <w:r w:rsidRPr="006F00F7">
              <w:lastRenderedPageBreak/>
              <w:t>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 xml:space="preserve">2 510 </w:t>
            </w:r>
            <w:r w:rsidRPr="006F00F7">
              <w:lastRenderedPageBreak/>
              <w:t>310,06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 xml:space="preserve">399 </w:t>
            </w:r>
            <w:r w:rsidRPr="006F00F7">
              <w:lastRenderedPageBreak/>
              <w:t>998,15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 xml:space="preserve">480 </w:t>
            </w:r>
            <w:r w:rsidRPr="006F00F7">
              <w:lastRenderedPageBreak/>
              <w:t>000,00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 xml:space="preserve">1 180 </w:t>
            </w:r>
            <w:r w:rsidRPr="006F00F7">
              <w:lastRenderedPageBreak/>
              <w:t>311,91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 xml:space="preserve">450 </w:t>
            </w:r>
            <w:r w:rsidRPr="006F00F7">
              <w:lastRenderedPageBreak/>
              <w:t>000,00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 w:val="restart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5.11</w:t>
            </w:r>
          </w:p>
        </w:tc>
        <w:tc>
          <w:tcPr>
            <w:tcW w:w="2918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Устройство вольеров для создания муниципального приюта, для животных без владельцев (28.1)</w:t>
            </w:r>
          </w:p>
        </w:tc>
        <w:tc>
          <w:tcPr>
            <w:tcW w:w="1492" w:type="dxa"/>
            <w:vMerge w:val="restart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УЖКХ, УКС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600 000,00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600 000,00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600 000,00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600 000,00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 w:val="restart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5.12</w:t>
            </w:r>
          </w:p>
        </w:tc>
        <w:tc>
          <w:tcPr>
            <w:tcW w:w="2918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Мероприятие по приспособлению по решению органов местного самоуправлен</w:t>
            </w:r>
            <w:r w:rsidRPr="006F00F7">
              <w:lastRenderedPageBreak/>
              <w:t>ия жилых помещений и общего имущества в многоквартирных домах с учетом потребностей инвалидов (35)</w:t>
            </w:r>
          </w:p>
        </w:tc>
        <w:tc>
          <w:tcPr>
            <w:tcW w:w="1492" w:type="dxa"/>
            <w:vMerge w:val="restart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>УКС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2 300 000,00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600 000,00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450 000,00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550 000,00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700 000,00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 xml:space="preserve">бюджет автономного </w:t>
            </w:r>
            <w:r w:rsidRPr="006F00F7">
              <w:lastRenderedPageBreak/>
              <w:t>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>2 231 000,00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582 000,00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436 500,00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533 500,00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679 000,00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69 000,00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18 000,00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13 500,00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16 500,00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21 000,00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1249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2918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4167" w:type="dxa"/>
            <w:gridSpan w:val="2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ИТОГО по подпрограмме 5</w:t>
            </w:r>
          </w:p>
        </w:tc>
        <w:tc>
          <w:tcPr>
            <w:tcW w:w="1492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213 612 034,92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32 304 152,16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14 932 809,33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14 248 841,84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43 546 348,82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44 098 262,55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46 185 271,30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9 099 132,00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9 197 216,92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5 224 900,00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773 100,00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498 700,00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491 400,00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423 700,00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866 900,00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647 700,00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699 100,00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824 300,00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208 387 134,92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31 531 052,16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14 434 109,33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13 757 441,84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43 122 648,82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43 231 362,55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45 537 571,30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8 400 032,00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8 372 916,92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4167" w:type="dxa"/>
            <w:gridSpan w:val="2"/>
            <w:vMerge w:val="restart"/>
            <w:hideMark/>
          </w:tcPr>
          <w:p w:rsidR="006F00F7" w:rsidRPr="006F00F7" w:rsidRDefault="006F00F7" w:rsidP="006F00F7">
            <w:pPr>
              <w:pStyle w:val="ConsPlusNormal"/>
              <w:rPr>
                <w:b/>
                <w:bCs/>
              </w:rPr>
            </w:pPr>
            <w:r w:rsidRPr="006F00F7">
              <w:rPr>
                <w:b/>
                <w:bCs/>
              </w:rPr>
              <w:t>ИТОГО ПО ПРОГРАММЕ:</w:t>
            </w:r>
          </w:p>
        </w:tc>
        <w:tc>
          <w:tcPr>
            <w:tcW w:w="1492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596 608 983,96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73 867 521,67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53 424 362,99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87 212 734,82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89 905 010,57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79 849 193,25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129 763 372,66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45 907 632,00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36 679 156,00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  <w:rPr>
                <w:b/>
                <w:bCs/>
              </w:rPr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1 223 000,00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1 223 000,00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  <w:rPr>
                <w:b/>
                <w:bCs/>
              </w:rPr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177 451 900,00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18 953 900,00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15 016 700,00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33 291 000,00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18 169 200,00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866 900,00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59 779 900,00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20 007 600,00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11 366 700,00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  <w:rPr>
                <w:b/>
                <w:bCs/>
              </w:rPr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416 694 083,96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53 693 621,67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38 387 662,99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53 921 734,82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71 735 810,57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78 982 293,25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68 760 472,66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25 900 032,00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25 312 456,00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  <w:rPr>
                <w:b/>
                <w:bCs/>
              </w:rPr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1 240 000,00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1 220 000,00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20 000,00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4167" w:type="dxa"/>
            <w:gridSpan w:val="2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Инвестиции в объекты  муниципальной собственности</w:t>
            </w:r>
          </w:p>
        </w:tc>
        <w:tc>
          <w:tcPr>
            <w:tcW w:w="1492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55 580 781,35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2 734 393,89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47 186 178,38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2 990 350,00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2 669 859,08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41 423 722,83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41 423 722,83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14 157 058,52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2 734 393,89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5 762 455,55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2 990 350,00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2 669 859,08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4167" w:type="dxa"/>
            <w:gridSpan w:val="2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>Прочие расходы</w:t>
            </w:r>
          </w:p>
        </w:tc>
        <w:tc>
          <w:tcPr>
            <w:tcW w:w="1492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  <w:rPr>
                <w:b/>
                <w:bCs/>
              </w:rPr>
            </w:pPr>
            <w:r w:rsidRPr="006F00F7">
              <w:rPr>
                <w:b/>
                <w:bCs/>
              </w:rPr>
              <w:t> 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512 837 670,41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73 867 521,67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53 424 362,99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59 022 202,62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89 905 010,57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77 114 799,36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82 577 194,28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42 917 282,00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34 009 296,92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  <w:rPr>
                <w:b/>
                <w:bCs/>
              </w:rPr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1 223 000,00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1 223 000,00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  <w:rPr>
                <w:b/>
                <w:bCs/>
              </w:rPr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125 228 177,17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18 953 900,00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15 016 700,00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22 491 000,00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18 169 200,00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866 900,00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18 356 177,17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20 007 600,00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11 366 700,00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  <w:rPr>
                <w:b/>
                <w:bCs/>
              </w:rPr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385 146 493,24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53 693 621,67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38 387 662,99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36 531 202,62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71 735 810,57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76 247 899,36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62 998 017,11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22 909 682,00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22 642 596,92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  <w:rPr>
                <w:b/>
                <w:bCs/>
              </w:rPr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1 240 000,00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1 220 000,00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20 000,00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1249" w:type="dxa"/>
            <w:hideMark/>
          </w:tcPr>
          <w:p w:rsidR="006F00F7" w:rsidRPr="006F00F7" w:rsidRDefault="006F00F7" w:rsidP="006F00F7">
            <w:pPr>
              <w:pStyle w:val="ConsPlusNormal"/>
              <w:rPr>
                <w:b/>
                <w:bCs/>
              </w:rPr>
            </w:pPr>
            <w:r w:rsidRPr="006F00F7">
              <w:rPr>
                <w:b/>
                <w:bCs/>
              </w:rPr>
              <w:t> </w:t>
            </w:r>
          </w:p>
        </w:tc>
        <w:tc>
          <w:tcPr>
            <w:tcW w:w="2918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 том числе:</w:t>
            </w:r>
          </w:p>
        </w:tc>
        <w:tc>
          <w:tcPr>
            <w:tcW w:w="1492" w:type="dxa"/>
            <w:noWrap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 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 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 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 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 </w:t>
            </w:r>
          </w:p>
        </w:tc>
      </w:tr>
      <w:tr w:rsidR="006F00F7" w:rsidRPr="006F00F7" w:rsidTr="006F00F7">
        <w:trPr>
          <w:trHeight w:val="300"/>
        </w:trPr>
        <w:tc>
          <w:tcPr>
            <w:tcW w:w="4167" w:type="dxa"/>
            <w:gridSpan w:val="2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Ответственный исполнитель</w:t>
            </w:r>
          </w:p>
        </w:tc>
        <w:tc>
          <w:tcPr>
            <w:tcW w:w="1492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УЖКХ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486 927 172,53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52 832 743,89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51 272 439,55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86 812 734,82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61 325 491,30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53 491 193,25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99 855 781,72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45 357 632,00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35 979 156,00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1 223 000,00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1 223 000,00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175 317 900,00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18 468 900,00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15 016 700,00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33 291 000,00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18 169 200,00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866 900,00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59 343 400,00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19 474 100,00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10 687 700,00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309 146 272,53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33 143 843,89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36 235 739,55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53 521 734,82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43 156 291,30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52 624 293,25</w:t>
            </w:r>
          </w:p>
        </w:tc>
        <w:tc>
          <w:tcPr>
            <w:tcW w:w="16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39 289 381,72</w:t>
            </w:r>
          </w:p>
        </w:tc>
        <w:tc>
          <w:tcPr>
            <w:tcW w:w="18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25 883 532,00</w:t>
            </w:r>
          </w:p>
        </w:tc>
        <w:tc>
          <w:tcPr>
            <w:tcW w:w="15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25 291 456,00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 xml:space="preserve">иные источники </w:t>
            </w:r>
            <w:r w:rsidRPr="006F00F7">
              <w:lastRenderedPageBreak/>
              <w:t>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>1 240 000,00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1 220 000,00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20 000,00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4167" w:type="dxa"/>
            <w:gridSpan w:val="2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>Соисполнитель 1</w:t>
            </w:r>
          </w:p>
        </w:tc>
        <w:tc>
          <w:tcPr>
            <w:tcW w:w="1492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УКС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109 681 811,43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21 034 777,78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2 151 923,44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400 000,00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28 579 519,27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26 358 000,00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29 907 590,94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550 000,00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700 000,00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2 134 000,00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485 000,00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436 500,00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533 500,00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679 000,00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107 547 811,43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20 549 777,78</w:t>
            </w:r>
          </w:p>
        </w:tc>
        <w:tc>
          <w:tcPr>
            <w:tcW w:w="21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2 151 923,44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400 000,00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28 579 519,27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26 358 000,00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29 471 090,94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16 500,00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21 000,00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4167" w:type="dxa"/>
            <w:gridSpan w:val="2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Соисполнитель 2</w:t>
            </w:r>
          </w:p>
        </w:tc>
        <w:tc>
          <w:tcPr>
            <w:tcW w:w="1492" w:type="dxa"/>
            <w:vMerge w:val="restart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КУМИ</w:t>
            </w: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всего</w:t>
            </w:r>
          </w:p>
        </w:tc>
        <w:tc>
          <w:tcPr>
            <w:tcW w:w="166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федеральный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9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бюджет автономного округа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3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местный бюджет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080" w:type="dxa"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  <w:tr w:rsidR="006F00F7" w:rsidRPr="006F00F7" w:rsidTr="006F00F7">
        <w:trPr>
          <w:trHeight w:val="600"/>
        </w:trPr>
        <w:tc>
          <w:tcPr>
            <w:tcW w:w="4167" w:type="dxa"/>
            <w:gridSpan w:val="2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492" w:type="dxa"/>
            <w:vMerge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</w:p>
        </w:tc>
        <w:tc>
          <w:tcPr>
            <w:tcW w:w="1881" w:type="dxa"/>
            <w:hideMark/>
          </w:tcPr>
          <w:p w:rsidR="006F00F7" w:rsidRPr="006F00F7" w:rsidRDefault="006F00F7" w:rsidP="006F00F7">
            <w:pPr>
              <w:pStyle w:val="ConsPlusNormal"/>
              <w:jc w:val="center"/>
            </w:pPr>
            <w:r w:rsidRPr="006F00F7">
              <w:t>иные источни</w:t>
            </w:r>
            <w:r w:rsidRPr="006F00F7">
              <w:lastRenderedPageBreak/>
              <w:t>ки финансирования</w:t>
            </w:r>
          </w:p>
        </w:tc>
        <w:tc>
          <w:tcPr>
            <w:tcW w:w="166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lastRenderedPageBreak/>
              <w:t>0,00</w:t>
            </w:r>
          </w:p>
        </w:tc>
        <w:tc>
          <w:tcPr>
            <w:tcW w:w="20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218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4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7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6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82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5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  <w:tc>
          <w:tcPr>
            <w:tcW w:w="1200" w:type="dxa"/>
            <w:noWrap/>
            <w:hideMark/>
          </w:tcPr>
          <w:p w:rsidR="006F00F7" w:rsidRPr="006F00F7" w:rsidRDefault="006F00F7" w:rsidP="006F00F7">
            <w:pPr>
              <w:pStyle w:val="ConsPlusNormal"/>
            </w:pPr>
            <w:r w:rsidRPr="006F00F7">
              <w:t>0,00</w:t>
            </w:r>
          </w:p>
        </w:tc>
      </w:tr>
    </w:tbl>
    <w:p w:rsidR="008E1CDD" w:rsidRDefault="008E1CDD">
      <w:pPr>
        <w:pStyle w:val="ConsPlusNormal"/>
        <w:jc w:val="center"/>
      </w:pPr>
    </w:p>
    <w:p w:rsidR="008E1CDD" w:rsidRDefault="008E1CDD">
      <w:pPr>
        <w:pStyle w:val="ConsPlusNormal"/>
        <w:sectPr w:rsidR="008E1CDD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:rsidR="008E1CDD" w:rsidRDefault="008E1CDD">
      <w:pPr>
        <w:pStyle w:val="ConsPlusNormal"/>
        <w:ind w:firstLine="540"/>
        <w:jc w:val="both"/>
      </w:pPr>
    </w:p>
    <w:p w:rsidR="008E1CDD" w:rsidRDefault="008E1CDD">
      <w:pPr>
        <w:pStyle w:val="ConsPlusNormal"/>
        <w:jc w:val="right"/>
        <w:outlineLvl w:val="1"/>
      </w:pPr>
      <w:r>
        <w:t>Таблица 3</w:t>
      </w:r>
    </w:p>
    <w:p w:rsidR="008E1CDD" w:rsidRDefault="008E1CDD">
      <w:pPr>
        <w:pStyle w:val="ConsPlusNormal"/>
        <w:jc w:val="right"/>
      </w:pPr>
    </w:p>
    <w:p w:rsidR="008E1CDD" w:rsidRDefault="008E1CDD">
      <w:pPr>
        <w:pStyle w:val="ConsPlusTitle"/>
        <w:jc w:val="center"/>
      </w:pPr>
      <w:r>
        <w:t>Перечень структурных элементов (основных мероприятий)</w:t>
      </w:r>
    </w:p>
    <w:p w:rsidR="008E1CDD" w:rsidRDefault="008E1CDD">
      <w:pPr>
        <w:pStyle w:val="ConsPlusTitle"/>
        <w:jc w:val="center"/>
      </w:pPr>
      <w:r>
        <w:t>муниципальной программы</w:t>
      </w:r>
    </w:p>
    <w:p w:rsidR="008E1CDD" w:rsidRDefault="008E1CDD">
      <w:pPr>
        <w:pStyle w:val="ConsPlusNormal"/>
        <w:jc w:val="center"/>
      </w:pPr>
    </w:p>
    <w:p w:rsidR="008E1CDD" w:rsidRDefault="008E1CDD">
      <w:pPr>
        <w:pStyle w:val="ConsPlusNormal"/>
        <w:jc w:val="center"/>
      </w:pPr>
      <w:proofErr w:type="gramStart"/>
      <w:r>
        <w:t xml:space="preserve">(в ред. </w:t>
      </w:r>
      <w:hyperlink r:id="rId61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  <w:proofErr w:type="gramEnd"/>
    </w:p>
    <w:p w:rsidR="008E1CDD" w:rsidRDefault="008E1CDD">
      <w:pPr>
        <w:pStyle w:val="ConsPlusNormal"/>
        <w:jc w:val="center"/>
      </w:pPr>
      <w:r>
        <w:t>от 11.04.2024 N 317)</w:t>
      </w:r>
    </w:p>
    <w:p w:rsidR="008E1CDD" w:rsidRDefault="008E1CDD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534"/>
        <w:gridCol w:w="4025"/>
        <w:gridCol w:w="4252"/>
        <w:gridCol w:w="3515"/>
      </w:tblGrid>
      <w:tr w:rsidR="008E1CDD">
        <w:tc>
          <w:tcPr>
            <w:tcW w:w="1534" w:type="dxa"/>
          </w:tcPr>
          <w:p w:rsidR="008E1CDD" w:rsidRDefault="008E1CDD">
            <w:pPr>
              <w:pStyle w:val="ConsPlusNormal"/>
              <w:jc w:val="center"/>
            </w:pPr>
            <w:r>
              <w:t>N структурного элемента (основного мероприятия)</w:t>
            </w:r>
          </w:p>
        </w:tc>
        <w:tc>
          <w:tcPr>
            <w:tcW w:w="4025" w:type="dxa"/>
          </w:tcPr>
          <w:p w:rsidR="008E1CDD" w:rsidRDefault="008E1CDD">
            <w:pPr>
              <w:pStyle w:val="ConsPlusNormal"/>
              <w:jc w:val="center"/>
            </w:pPr>
            <w:r>
              <w:t>Наименование структурного элемента (основного мероприятия)</w:t>
            </w:r>
          </w:p>
        </w:tc>
        <w:tc>
          <w:tcPr>
            <w:tcW w:w="4252" w:type="dxa"/>
          </w:tcPr>
          <w:p w:rsidR="008E1CDD" w:rsidRDefault="008E1CDD">
            <w:pPr>
              <w:pStyle w:val="ConsPlusNormal"/>
              <w:jc w:val="center"/>
            </w:pPr>
            <w:r>
              <w:t>Направление расходов структурного элемента (основного мероприятия)</w:t>
            </w:r>
          </w:p>
        </w:tc>
        <w:tc>
          <w:tcPr>
            <w:tcW w:w="3515" w:type="dxa"/>
          </w:tcPr>
          <w:p w:rsidR="008E1CDD" w:rsidRDefault="008E1CDD">
            <w:pPr>
              <w:pStyle w:val="ConsPlusNormal"/>
              <w:jc w:val="center"/>
            </w:pPr>
            <w:r>
              <w:t>Наименование порядка, номер приложения (при наличии)</w:t>
            </w:r>
          </w:p>
        </w:tc>
      </w:tr>
      <w:tr w:rsidR="008E1CDD">
        <w:tc>
          <w:tcPr>
            <w:tcW w:w="1534" w:type="dxa"/>
          </w:tcPr>
          <w:p w:rsidR="008E1CDD" w:rsidRDefault="008E1CD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025" w:type="dxa"/>
          </w:tcPr>
          <w:p w:rsidR="008E1CDD" w:rsidRDefault="008E1CD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252" w:type="dxa"/>
          </w:tcPr>
          <w:p w:rsidR="008E1CDD" w:rsidRDefault="008E1CDD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515" w:type="dxa"/>
          </w:tcPr>
          <w:p w:rsidR="008E1CDD" w:rsidRDefault="008E1CDD">
            <w:pPr>
              <w:pStyle w:val="ConsPlusNormal"/>
              <w:jc w:val="center"/>
            </w:pPr>
            <w:r>
              <w:t>4</w:t>
            </w:r>
          </w:p>
        </w:tc>
      </w:tr>
      <w:tr w:rsidR="008E1CDD">
        <w:tc>
          <w:tcPr>
            <w:tcW w:w="13326" w:type="dxa"/>
            <w:gridSpan w:val="4"/>
          </w:tcPr>
          <w:p w:rsidR="008E1CDD" w:rsidRDefault="008E1CDD">
            <w:pPr>
              <w:pStyle w:val="ConsPlusNormal"/>
            </w:pPr>
            <w:r>
              <w:t>Цель 1. "Повышение качества и надежности предоставления жилищно-коммунальных услуг"</w:t>
            </w:r>
          </w:p>
        </w:tc>
      </w:tr>
      <w:tr w:rsidR="008E1CDD">
        <w:tc>
          <w:tcPr>
            <w:tcW w:w="13326" w:type="dxa"/>
            <w:gridSpan w:val="4"/>
          </w:tcPr>
          <w:p w:rsidR="008E1CDD" w:rsidRDefault="008E1CDD">
            <w:pPr>
              <w:pStyle w:val="ConsPlusNormal"/>
            </w:pPr>
            <w:r>
              <w:t>Задачи 1. "Создание условий для обеспечения качественными коммунальными услугами"</w:t>
            </w:r>
          </w:p>
        </w:tc>
      </w:tr>
      <w:tr w:rsidR="008E1CDD">
        <w:tc>
          <w:tcPr>
            <w:tcW w:w="13326" w:type="dxa"/>
            <w:gridSpan w:val="4"/>
          </w:tcPr>
          <w:p w:rsidR="008E1CDD" w:rsidRDefault="008E1CDD">
            <w:pPr>
              <w:pStyle w:val="ConsPlusNormal"/>
              <w:outlineLvl w:val="2"/>
            </w:pPr>
            <w:r>
              <w:t>Подпрограмма 1. "Создание условий для обеспечения качественными коммунальными услугами"</w:t>
            </w:r>
          </w:p>
        </w:tc>
      </w:tr>
      <w:tr w:rsidR="008E1CDD">
        <w:tc>
          <w:tcPr>
            <w:tcW w:w="1534" w:type="dxa"/>
          </w:tcPr>
          <w:p w:rsidR="008E1CDD" w:rsidRDefault="008E1CDD">
            <w:pPr>
              <w:pStyle w:val="ConsPlusNormal"/>
            </w:pPr>
            <w:r>
              <w:t>1.1.</w:t>
            </w:r>
          </w:p>
        </w:tc>
        <w:tc>
          <w:tcPr>
            <w:tcW w:w="4025" w:type="dxa"/>
          </w:tcPr>
          <w:p w:rsidR="008E1CDD" w:rsidRDefault="008E1CDD">
            <w:pPr>
              <w:pStyle w:val="ConsPlusNormal"/>
            </w:pPr>
            <w:r>
              <w:t>Капитальный ремонт объектов теплоснабжения, водоснабжения и водоотведения</w:t>
            </w:r>
          </w:p>
        </w:tc>
        <w:tc>
          <w:tcPr>
            <w:tcW w:w="4252" w:type="dxa"/>
          </w:tcPr>
          <w:p w:rsidR="008E1CDD" w:rsidRDefault="008E1CDD">
            <w:pPr>
              <w:pStyle w:val="ConsPlusNormal"/>
            </w:pPr>
            <w:r>
              <w:t>Приобретение и установка стартера Дизель-генераторной установки - 2 на объекте ВОС-8000 м3</w:t>
            </w:r>
          </w:p>
        </w:tc>
        <w:tc>
          <w:tcPr>
            <w:tcW w:w="3515" w:type="dxa"/>
            <w:vMerge w:val="restart"/>
          </w:tcPr>
          <w:p w:rsidR="008E1CDD" w:rsidRDefault="006C4ED3">
            <w:pPr>
              <w:pStyle w:val="ConsPlusNormal"/>
            </w:pPr>
            <w:hyperlink r:id="rId62">
              <w:r w:rsidR="008E1CDD">
                <w:rPr>
                  <w:color w:val="0000FF"/>
                </w:rPr>
                <w:t>Постановление</w:t>
              </w:r>
            </w:hyperlink>
            <w:r w:rsidR="008E1CDD">
              <w:t xml:space="preserve"> администрации города Покачи от 27.05.2022 N 551 "О Порядке предоставления субсидии на возмещение недополученных доходов в связи с оказанием услуг по водоснабжению на территории города Покачи"</w:t>
            </w:r>
          </w:p>
        </w:tc>
      </w:tr>
      <w:tr w:rsidR="008E1CDD">
        <w:tc>
          <w:tcPr>
            <w:tcW w:w="1534" w:type="dxa"/>
          </w:tcPr>
          <w:p w:rsidR="008E1CDD" w:rsidRDefault="008E1CDD">
            <w:pPr>
              <w:pStyle w:val="ConsPlusNormal"/>
            </w:pPr>
            <w:r>
              <w:t>1.2.</w:t>
            </w:r>
          </w:p>
        </w:tc>
        <w:tc>
          <w:tcPr>
            <w:tcW w:w="4025" w:type="dxa"/>
          </w:tcPr>
          <w:p w:rsidR="008E1CDD" w:rsidRDefault="008E1CDD">
            <w:pPr>
              <w:pStyle w:val="ConsPlusNormal"/>
            </w:pPr>
            <w:r>
              <w:t>Предоставление субсидии в целях возмещения недополученных доходов (возмещения затрат) в связи с оказанием услуг по водоснабжению</w:t>
            </w:r>
          </w:p>
        </w:tc>
        <w:tc>
          <w:tcPr>
            <w:tcW w:w="4252" w:type="dxa"/>
          </w:tcPr>
          <w:p w:rsidR="008E1CDD" w:rsidRDefault="008E1CDD">
            <w:pPr>
              <w:pStyle w:val="ConsPlusNormal"/>
            </w:pPr>
            <w:r>
              <w:t xml:space="preserve">Предоставление субсидии </w:t>
            </w:r>
            <w:proofErr w:type="gramStart"/>
            <w:r>
              <w:t>на возмещение недополученных доходов в связи с оказанием услуг по водоснабжению на территории</w:t>
            </w:r>
            <w:proofErr w:type="gramEnd"/>
            <w:r>
              <w:t xml:space="preserve"> города Покачи</w:t>
            </w:r>
          </w:p>
        </w:tc>
        <w:tc>
          <w:tcPr>
            <w:tcW w:w="3515" w:type="dxa"/>
            <w:vMerge/>
          </w:tcPr>
          <w:p w:rsidR="008E1CDD" w:rsidRDefault="008E1CDD">
            <w:pPr>
              <w:pStyle w:val="ConsPlusNormal"/>
            </w:pPr>
          </w:p>
        </w:tc>
      </w:tr>
      <w:tr w:rsidR="008E1CDD">
        <w:tc>
          <w:tcPr>
            <w:tcW w:w="1534" w:type="dxa"/>
          </w:tcPr>
          <w:p w:rsidR="008E1CDD" w:rsidRDefault="008E1CDD">
            <w:pPr>
              <w:pStyle w:val="ConsPlusNormal"/>
            </w:pPr>
            <w:r>
              <w:t>1.3.</w:t>
            </w:r>
          </w:p>
        </w:tc>
        <w:tc>
          <w:tcPr>
            <w:tcW w:w="4025" w:type="dxa"/>
          </w:tcPr>
          <w:p w:rsidR="008E1CDD" w:rsidRDefault="008E1CDD">
            <w:pPr>
              <w:pStyle w:val="ConsPlusNormal"/>
            </w:pPr>
            <w:r>
              <w:t>Техническое перевооружение опасного производственного объекта</w:t>
            </w:r>
          </w:p>
        </w:tc>
        <w:tc>
          <w:tcPr>
            <w:tcW w:w="4252" w:type="dxa"/>
          </w:tcPr>
          <w:p w:rsidR="008E1CDD" w:rsidRDefault="008E1CDD">
            <w:pPr>
              <w:pStyle w:val="ConsPlusNormal"/>
            </w:pPr>
            <w:r>
              <w:t>Техническое перевооружение опасного производственного объекта</w:t>
            </w:r>
          </w:p>
        </w:tc>
        <w:tc>
          <w:tcPr>
            <w:tcW w:w="3515" w:type="dxa"/>
            <w:vMerge/>
          </w:tcPr>
          <w:p w:rsidR="008E1CDD" w:rsidRDefault="008E1CDD">
            <w:pPr>
              <w:pStyle w:val="ConsPlusNormal"/>
            </w:pPr>
          </w:p>
        </w:tc>
      </w:tr>
      <w:tr w:rsidR="008E1CDD">
        <w:tc>
          <w:tcPr>
            <w:tcW w:w="1534" w:type="dxa"/>
          </w:tcPr>
          <w:p w:rsidR="008E1CDD" w:rsidRDefault="008E1CDD">
            <w:pPr>
              <w:pStyle w:val="ConsPlusNormal"/>
            </w:pPr>
            <w:r>
              <w:lastRenderedPageBreak/>
              <w:t>1.4</w:t>
            </w:r>
          </w:p>
        </w:tc>
        <w:tc>
          <w:tcPr>
            <w:tcW w:w="4025" w:type="dxa"/>
          </w:tcPr>
          <w:p w:rsidR="008E1CDD" w:rsidRDefault="008E1CDD">
            <w:pPr>
              <w:pStyle w:val="ConsPlusNormal"/>
            </w:pPr>
            <w:r>
              <w:t>Выполнение работ по разработке технической документации</w:t>
            </w:r>
          </w:p>
        </w:tc>
        <w:tc>
          <w:tcPr>
            <w:tcW w:w="4252" w:type="dxa"/>
          </w:tcPr>
          <w:p w:rsidR="008E1CDD" w:rsidRDefault="008E1CDD">
            <w:pPr>
              <w:pStyle w:val="ConsPlusNormal"/>
            </w:pPr>
            <w:r>
              <w:t>Выполнение работ по разработке технической документации</w:t>
            </w:r>
          </w:p>
        </w:tc>
        <w:tc>
          <w:tcPr>
            <w:tcW w:w="3515" w:type="dxa"/>
            <w:vMerge/>
          </w:tcPr>
          <w:p w:rsidR="008E1CDD" w:rsidRDefault="008E1CDD">
            <w:pPr>
              <w:pStyle w:val="ConsPlusNormal"/>
            </w:pPr>
          </w:p>
        </w:tc>
      </w:tr>
      <w:tr w:rsidR="008E1CDD">
        <w:tc>
          <w:tcPr>
            <w:tcW w:w="13326" w:type="dxa"/>
            <w:gridSpan w:val="4"/>
          </w:tcPr>
          <w:p w:rsidR="008E1CDD" w:rsidRDefault="008E1CDD">
            <w:pPr>
              <w:pStyle w:val="ConsPlusNormal"/>
            </w:pPr>
            <w:r>
              <w:t>Цель 2. "Создание безопасных и благоприятных условий проживания граждан"</w:t>
            </w:r>
          </w:p>
        </w:tc>
      </w:tr>
      <w:tr w:rsidR="008E1CDD">
        <w:tc>
          <w:tcPr>
            <w:tcW w:w="13326" w:type="dxa"/>
            <w:gridSpan w:val="4"/>
          </w:tcPr>
          <w:p w:rsidR="008E1CDD" w:rsidRDefault="008E1CDD">
            <w:pPr>
              <w:pStyle w:val="ConsPlusNormal"/>
            </w:pPr>
            <w:r>
              <w:t>Задача 2. "Приведение в нормативное состояние инженерных систем и конструктивных элементов многоквартирных домов, направленных на обеспечение надежности и отвечающих требованиям действующего законодательства"</w:t>
            </w:r>
          </w:p>
        </w:tc>
      </w:tr>
      <w:tr w:rsidR="008E1CDD">
        <w:tc>
          <w:tcPr>
            <w:tcW w:w="13326" w:type="dxa"/>
            <w:gridSpan w:val="4"/>
          </w:tcPr>
          <w:p w:rsidR="008E1CDD" w:rsidRDefault="008E1CDD">
            <w:pPr>
              <w:pStyle w:val="ConsPlusNormal"/>
              <w:outlineLvl w:val="2"/>
            </w:pPr>
            <w:r>
              <w:t>Подпрограмма 2: "Содействие проведению капитального ремонта многоквартирных домов"</w:t>
            </w:r>
          </w:p>
        </w:tc>
      </w:tr>
      <w:tr w:rsidR="008E1CDD">
        <w:tc>
          <w:tcPr>
            <w:tcW w:w="1534" w:type="dxa"/>
          </w:tcPr>
          <w:p w:rsidR="008E1CDD" w:rsidRDefault="008E1CDD">
            <w:pPr>
              <w:pStyle w:val="ConsPlusNormal"/>
            </w:pPr>
            <w:r>
              <w:t>2.1.</w:t>
            </w:r>
          </w:p>
        </w:tc>
        <w:tc>
          <w:tcPr>
            <w:tcW w:w="4025" w:type="dxa"/>
          </w:tcPr>
          <w:p w:rsidR="008E1CDD" w:rsidRDefault="008E1CDD">
            <w:pPr>
              <w:pStyle w:val="ConsPlusNormal"/>
            </w:pPr>
            <w:r>
              <w:t>Предоставление субсидии некоммерческим (коммерческим) организациям на долевое финансирование проведения капитального ремонта общего имущества в многоквартирных домах</w:t>
            </w:r>
          </w:p>
        </w:tc>
        <w:tc>
          <w:tcPr>
            <w:tcW w:w="4252" w:type="dxa"/>
          </w:tcPr>
          <w:p w:rsidR="008E1CDD" w:rsidRDefault="008E1CDD">
            <w:pPr>
              <w:pStyle w:val="ConsPlusNormal"/>
            </w:pPr>
            <w:r>
              <w:t>Предоставление субсидии некоммерческим (коммерческим) организациям на долевое финансирование проведения капитального ремонта общего имущества в многоквартирных домах</w:t>
            </w:r>
          </w:p>
        </w:tc>
        <w:tc>
          <w:tcPr>
            <w:tcW w:w="3515" w:type="dxa"/>
          </w:tcPr>
          <w:p w:rsidR="008E1CDD" w:rsidRDefault="006C4ED3">
            <w:pPr>
              <w:pStyle w:val="ConsPlusNormal"/>
            </w:pPr>
            <w:hyperlink r:id="rId63">
              <w:r w:rsidR="008E1CDD">
                <w:rPr>
                  <w:color w:val="0000FF"/>
                </w:rPr>
                <w:t>постановление</w:t>
              </w:r>
            </w:hyperlink>
            <w:r w:rsidR="008E1CDD">
              <w:t xml:space="preserve"> Правительства Ханты-Мансийского автономного округа - Югры от 02.09.2016 N 334-п "О краткосрочном плане реализации Программы капитального ремонта общего имущества в многоквартирных домах, расположенных на территории Ханты-Мансийского автономного округа - Югры, на 2017 - 2019 годы"</w:t>
            </w:r>
          </w:p>
        </w:tc>
      </w:tr>
      <w:tr w:rsidR="008E1CDD">
        <w:tc>
          <w:tcPr>
            <w:tcW w:w="13326" w:type="dxa"/>
            <w:gridSpan w:val="4"/>
          </w:tcPr>
          <w:p w:rsidR="008E1CDD" w:rsidRDefault="008E1CDD">
            <w:pPr>
              <w:pStyle w:val="ConsPlusNormal"/>
            </w:pPr>
            <w:r>
              <w:t>Цель 3. "Повышение эффективности использования топливно-энергетическими ресурсами"</w:t>
            </w:r>
          </w:p>
        </w:tc>
      </w:tr>
      <w:tr w:rsidR="008E1CDD">
        <w:tc>
          <w:tcPr>
            <w:tcW w:w="13326" w:type="dxa"/>
            <w:gridSpan w:val="4"/>
          </w:tcPr>
          <w:p w:rsidR="008E1CDD" w:rsidRDefault="008E1CDD">
            <w:pPr>
              <w:pStyle w:val="ConsPlusNormal"/>
            </w:pPr>
            <w:r>
              <w:t>Задача 3. "Повышение энергетической эффективности при производстве и передачи энергетических ресурсов; повышение энергетической эффективности в бюджетной сфере"</w:t>
            </w:r>
          </w:p>
        </w:tc>
      </w:tr>
      <w:tr w:rsidR="008E1CDD">
        <w:tc>
          <w:tcPr>
            <w:tcW w:w="13326" w:type="dxa"/>
            <w:gridSpan w:val="4"/>
          </w:tcPr>
          <w:p w:rsidR="008E1CDD" w:rsidRDefault="008E1CDD">
            <w:pPr>
              <w:pStyle w:val="ConsPlusNormal"/>
              <w:outlineLvl w:val="2"/>
            </w:pPr>
            <w:r>
              <w:t>Подпрограмма 3: "Поддержка частных инвестиций в жилищно-коммунальный комплекс и обеспечение безубыточной деятельности организаций коммунального комплекса, осуществляющих регулируемую деятельность в сфере теплоснабжение, водоснабжения, водоотведения"</w:t>
            </w:r>
          </w:p>
        </w:tc>
      </w:tr>
      <w:tr w:rsidR="008E1CDD">
        <w:tc>
          <w:tcPr>
            <w:tcW w:w="1534" w:type="dxa"/>
          </w:tcPr>
          <w:p w:rsidR="008E1CDD" w:rsidRDefault="008E1CDD">
            <w:pPr>
              <w:pStyle w:val="ConsPlusNormal"/>
            </w:pPr>
            <w:r>
              <w:t>3.1.</w:t>
            </w:r>
          </w:p>
        </w:tc>
        <w:tc>
          <w:tcPr>
            <w:tcW w:w="4025" w:type="dxa"/>
          </w:tcPr>
          <w:p w:rsidR="008E1CDD" w:rsidRDefault="008E1CDD">
            <w:pPr>
              <w:pStyle w:val="ConsPlusNormal"/>
            </w:pPr>
            <w:r>
              <w:t>Предоставление субсидий на реализацию полномочий в сфере жилищно-коммунального комплекса</w:t>
            </w:r>
          </w:p>
        </w:tc>
        <w:tc>
          <w:tcPr>
            <w:tcW w:w="4252" w:type="dxa"/>
          </w:tcPr>
          <w:p w:rsidR="008E1CDD" w:rsidRDefault="008E1CDD">
            <w:pPr>
              <w:pStyle w:val="ConsPlusNormal"/>
            </w:pPr>
            <w:r>
              <w:t xml:space="preserve">1. Капитальный ремонт (с заменой) систем газораспределения, теплоснабжения, водоснабжения и водоотведения, в том числе с применением композитных </w:t>
            </w:r>
            <w:r>
              <w:lastRenderedPageBreak/>
              <w:t>материалов</w:t>
            </w:r>
          </w:p>
          <w:p w:rsidR="008E1CDD" w:rsidRDefault="008E1CDD">
            <w:pPr>
              <w:pStyle w:val="ConsPlusNormal"/>
            </w:pPr>
            <w:r>
              <w:t xml:space="preserve">2. Предоставление платы </w:t>
            </w:r>
            <w:proofErr w:type="spellStart"/>
            <w:r>
              <w:t>концедента</w:t>
            </w:r>
            <w:proofErr w:type="spellEnd"/>
            <w:r>
              <w:t xml:space="preserve"> в виде субсидии, направленной на </w:t>
            </w:r>
            <w:proofErr w:type="spellStart"/>
            <w:r>
              <w:t>софинансирование</w:t>
            </w:r>
            <w:proofErr w:type="spellEnd"/>
            <w:r>
              <w:t xml:space="preserve"> части расходов на создание и (или) реконструкцию (модернизацию) объекта концессионного соглашения на территории города Покачи</w:t>
            </w:r>
          </w:p>
          <w:p w:rsidR="008E1CDD" w:rsidRDefault="008E1CDD">
            <w:pPr>
              <w:pStyle w:val="ConsPlusNormal"/>
            </w:pPr>
            <w:r>
              <w:t xml:space="preserve">3. Предоставление платы </w:t>
            </w:r>
            <w:proofErr w:type="spellStart"/>
            <w:r>
              <w:t>концедента</w:t>
            </w:r>
            <w:proofErr w:type="spellEnd"/>
            <w:r>
              <w:t xml:space="preserve"> в виде субсидии на возмещение затрат (недополученных доходов) в части эксплуатационных расходов, понесенных организацией коммунального комплекса (концессионером) в процессе реализации концессионного соглашения, возникших при осуществлении деятельности, связанной с использованием (эксплуатацией) объектов централизованной системы водоотведения на территории города Покачи</w:t>
            </w:r>
          </w:p>
        </w:tc>
        <w:tc>
          <w:tcPr>
            <w:tcW w:w="3515" w:type="dxa"/>
          </w:tcPr>
          <w:p w:rsidR="008E1CDD" w:rsidRDefault="008E1CDD">
            <w:pPr>
              <w:pStyle w:val="ConsPlusNormal"/>
            </w:pPr>
            <w:r>
              <w:lastRenderedPageBreak/>
              <w:t xml:space="preserve">1) </w:t>
            </w:r>
            <w:hyperlink r:id="rId64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ХМАО - Югры от 29.12.2020 N 643-п "О мерах по реализации государственной программы </w:t>
            </w:r>
            <w:r>
              <w:lastRenderedPageBreak/>
              <w:t>Ханты-Мансийского автономного округа - Югры "Строительство";</w:t>
            </w:r>
          </w:p>
          <w:p w:rsidR="008E1CDD" w:rsidRDefault="008E1CDD">
            <w:pPr>
              <w:pStyle w:val="ConsPlusNormal"/>
            </w:pPr>
            <w:proofErr w:type="gramStart"/>
            <w:r>
              <w:t xml:space="preserve">2) </w:t>
            </w:r>
            <w:hyperlink r:id="rId65">
              <w:r>
                <w:rPr>
                  <w:color w:val="0000FF"/>
                </w:rPr>
                <w:t>Порядок</w:t>
              </w:r>
            </w:hyperlink>
            <w:r>
              <w:t xml:space="preserve"> предоставления и использования субсидий в целях финансового обеспечения, возмещения затрат, связанных с проведением мероприятий по реконструкции, капитальному ремонту (с заменой) систем газораспределения, теплоснабжения, водоснабжения и водоотведения, в том числе с применением композитных материалов для подготовки к осенне-зимнему периоду в городе Покачи, разработки проектно-сметной документации и проверки достоверности определения сметной стоимости работ, утвержденным постановлением администрации города Покачи от 01.07.2016</w:t>
            </w:r>
            <w:proofErr w:type="gramEnd"/>
            <w:r>
              <w:t xml:space="preserve"> N 666;</w:t>
            </w:r>
          </w:p>
          <w:p w:rsidR="008E1CDD" w:rsidRDefault="008E1CDD">
            <w:pPr>
              <w:pStyle w:val="ConsPlusNormal"/>
            </w:pPr>
            <w:r>
              <w:t xml:space="preserve">3) </w:t>
            </w:r>
            <w:hyperlink r:id="rId66">
              <w:r>
                <w:rPr>
                  <w:color w:val="0000FF"/>
                </w:rPr>
                <w:t>Постановление</w:t>
              </w:r>
            </w:hyperlink>
            <w:r>
              <w:t xml:space="preserve"> Администрации города Покачи от 14.10.2022 N 1060 "О Порядке предоставления платы </w:t>
            </w:r>
            <w:proofErr w:type="spellStart"/>
            <w:r>
              <w:t>концедента</w:t>
            </w:r>
            <w:proofErr w:type="spellEnd"/>
            <w:r>
              <w:t xml:space="preserve"> в виде субсидии, направленной на </w:t>
            </w:r>
            <w:proofErr w:type="spellStart"/>
            <w:r>
              <w:t>софинансирование</w:t>
            </w:r>
            <w:proofErr w:type="spellEnd"/>
            <w:r>
              <w:t xml:space="preserve"> части расходов на создание и (или) реконструкцию (модернизацию) объекта концессионного соглашения на территории города Покачи";</w:t>
            </w:r>
          </w:p>
          <w:p w:rsidR="008E1CDD" w:rsidRDefault="008E1CDD">
            <w:pPr>
              <w:pStyle w:val="ConsPlusNormal"/>
            </w:pPr>
            <w:proofErr w:type="gramStart"/>
            <w:r>
              <w:t xml:space="preserve">4) </w:t>
            </w:r>
            <w:hyperlink r:id="rId67">
              <w:r>
                <w:rPr>
                  <w:color w:val="0000FF"/>
                </w:rPr>
                <w:t>Постановление</w:t>
              </w:r>
            </w:hyperlink>
            <w:r>
              <w:t xml:space="preserve"> Администрации </w:t>
            </w:r>
            <w:r>
              <w:lastRenderedPageBreak/>
              <w:t xml:space="preserve">города Покачи от 14.10.2022 N 1061 "О Порядке предоставления платы </w:t>
            </w:r>
            <w:proofErr w:type="spellStart"/>
            <w:r>
              <w:t>концедента</w:t>
            </w:r>
            <w:proofErr w:type="spellEnd"/>
            <w:r>
              <w:t xml:space="preserve"> в виде субсидии на возмещение затрат (недополученных доходов) в части эксплуатационных расходов, понесенных организацией коммунального комплекса (концессионером) в процессе реализации концессионного соглашения, возникших при осуществлении деятельности, связанной с использованием (эксплуатацией) объектов централизованной системы водоотведения на территории города Покачи"</w:t>
            </w:r>
            <w:proofErr w:type="gramEnd"/>
          </w:p>
        </w:tc>
      </w:tr>
      <w:tr w:rsidR="008E1CDD">
        <w:tc>
          <w:tcPr>
            <w:tcW w:w="13326" w:type="dxa"/>
            <w:gridSpan w:val="4"/>
          </w:tcPr>
          <w:p w:rsidR="008E1CDD" w:rsidRDefault="008E1CDD">
            <w:pPr>
              <w:pStyle w:val="ConsPlusNormal"/>
            </w:pPr>
            <w:r>
              <w:lastRenderedPageBreak/>
              <w:t>Цель 4. "Содержание объектов внешнего благоустройства городского округа города Покачи"</w:t>
            </w:r>
          </w:p>
        </w:tc>
      </w:tr>
      <w:tr w:rsidR="008E1CDD">
        <w:tc>
          <w:tcPr>
            <w:tcW w:w="13326" w:type="dxa"/>
            <w:gridSpan w:val="4"/>
          </w:tcPr>
          <w:p w:rsidR="008E1CDD" w:rsidRDefault="008E1CDD">
            <w:pPr>
              <w:pStyle w:val="ConsPlusNormal"/>
            </w:pPr>
            <w:r>
              <w:t>Задача 4. "Установление единого порядка содержания внешнего благоустройства на территории города"</w:t>
            </w:r>
          </w:p>
        </w:tc>
      </w:tr>
      <w:tr w:rsidR="008E1CDD">
        <w:tc>
          <w:tcPr>
            <w:tcW w:w="13326" w:type="dxa"/>
            <w:gridSpan w:val="4"/>
          </w:tcPr>
          <w:p w:rsidR="008E1CDD" w:rsidRDefault="008E1CDD">
            <w:pPr>
              <w:pStyle w:val="ConsPlusNormal"/>
              <w:outlineLvl w:val="2"/>
            </w:pPr>
            <w:r>
              <w:t xml:space="preserve">Подпрограмма 4. "Повышение </w:t>
            </w:r>
            <w:proofErr w:type="spellStart"/>
            <w:r>
              <w:t>энергоэффективности</w:t>
            </w:r>
            <w:proofErr w:type="spellEnd"/>
            <w:r>
              <w:t xml:space="preserve"> в отраслях экономики"</w:t>
            </w:r>
          </w:p>
        </w:tc>
      </w:tr>
      <w:tr w:rsidR="008E1CDD">
        <w:tc>
          <w:tcPr>
            <w:tcW w:w="1534" w:type="dxa"/>
          </w:tcPr>
          <w:p w:rsidR="008E1CDD" w:rsidRDefault="008E1CDD">
            <w:pPr>
              <w:pStyle w:val="ConsPlusNormal"/>
            </w:pPr>
            <w:r>
              <w:t>4.1.</w:t>
            </w:r>
          </w:p>
        </w:tc>
        <w:tc>
          <w:tcPr>
            <w:tcW w:w="4025" w:type="dxa"/>
          </w:tcPr>
          <w:p w:rsidR="008E1CDD" w:rsidRDefault="008E1CDD">
            <w:pPr>
              <w:pStyle w:val="ConsPlusNormal"/>
            </w:pPr>
            <w:r>
              <w:t>Энергосбережение и повышение энергетической эффективности</w:t>
            </w:r>
          </w:p>
        </w:tc>
        <w:tc>
          <w:tcPr>
            <w:tcW w:w="4252" w:type="dxa"/>
          </w:tcPr>
          <w:p w:rsidR="008E1CDD" w:rsidRDefault="008E1CDD">
            <w:pPr>
              <w:pStyle w:val="ConsPlusNormal"/>
            </w:pPr>
            <w:r>
              <w:t>Энергосбережение и повышение энергетической эффективности</w:t>
            </w:r>
          </w:p>
        </w:tc>
        <w:tc>
          <w:tcPr>
            <w:tcW w:w="3515" w:type="dxa"/>
          </w:tcPr>
          <w:p w:rsidR="008E1CDD" w:rsidRDefault="008E1CDD">
            <w:pPr>
              <w:pStyle w:val="ConsPlusNormal"/>
            </w:pPr>
            <w:r>
              <w:t xml:space="preserve">Федеральный </w:t>
            </w:r>
            <w:hyperlink r:id="rId68">
              <w:r>
                <w:rPr>
                  <w:color w:val="0000FF"/>
                </w:rPr>
                <w:t>закон</w:t>
              </w:r>
            </w:hyperlink>
            <w:r>
              <w:t xml:space="preserve"> от 23.11.2009 N 261-ФЗ "Об энергосбережении и о повышении энергетической эффективности и о внесении изменений в отдельные законодательные акты Российской Федерации"</w:t>
            </w:r>
          </w:p>
        </w:tc>
      </w:tr>
      <w:tr w:rsidR="008E1CDD">
        <w:tc>
          <w:tcPr>
            <w:tcW w:w="13326" w:type="dxa"/>
            <w:gridSpan w:val="4"/>
          </w:tcPr>
          <w:p w:rsidR="008E1CDD" w:rsidRDefault="008E1CDD">
            <w:pPr>
              <w:pStyle w:val="ConsPlusNormal"/>
            </w:pPr>
            <w:r>
              <w:t>Цель 5. "Содержание объектов внешнего благоустройства городского округа города Покачи"</w:t>
            </w:r>
          </w:p>
        </w:tc>
      </w:tr>
      <w:tr w:rsidR="008E1CDD">
        <w:tc>
          <w:tcPr>
            <w:tcW w:w="13326" w:type="dxa"/>
            <w:gridSpan w:val="4"/>
          </w:tcPr>
          <w:p w:rsidR="008E1CDD" w:rsidRDefault="008E1CDD">
            <w:pPr>
              <w:pStyle w:val="ConsPlusNormal"/>
            </w:pPr>
            <w:r>
              <w:t>Задачи 5. "Установление единого порядка содержания внешнего благоустройства на территории города"</w:t>
            </w:r>
          </w:p>
        </w:tc>
      </w:tr>
      <w:tr w:rsidR="008E1CDD">
        <w:tc>
          <w:tcPr>
            <w:tcW w:w="13326" w:type="dxa"/>
            <w:gridSpan w:val="4"/>
          </w:tcPr>
          <w:p w:rsidR="008E1CDD" w:rsidRDefault="008E1CDD">
            <w:pPr>
              <w:pStyle w:val="ConsPlusNormal"/>
              <w:outlineLvl w:val="2"/>
            </w:pPr>
            <w:r>
              <w:lastRenderedPageBreak/>
              <w:t>Подпрограмма 5. "Содержание объектов внешнего благоустройства города Покачи"</w:t>
            </w:r>
          </w:p>
        </w:tc>
      </w:tr>
      <w:tr w:rsidR="008E1CDD">
        <w:tc>
          <w:tcPr>
            <w:tcW w:w="1534" w:type="dxa"/>
          </w:tcPr>
          <w:p w:rsidR="008E1CDD" w:rsidRDefault="008E1CDD">
            <w:pPr>
              <w:pStyle w:val="ConsPlusNormal"/>
            </w:pPr>
            <w:r>
              <w:t>5.1.</w:t>
            </w:r>
          </w:p>
        </w:tc>
        <w:tc>
          <w:tcPr>
            <w:tcW w:w="4025" w:type="dxa"/>
          </w:tcPr>
          <w:p w:rsidR="008E1CDD" w:rsidRDefault="008E1CDD">
            <w:pPr>
              <w:pStyle w:val="ConsPlusNormal"/>
            </w:pPr>
            <w:r>
              <w:t>Потребление электроэнергии наружного освещение с учетом вновь вводимых объектов</w:t>
            </w:r>
          </w:p>
        </w:tc>
        <w:tc>
          <w:tcPr>
            <w:tcW w:w="4252" w:type="dxa"/>
          </w:tcPr>
          <w:p w:rsidR="008E1CDD" w:rsidRDefault="008E1CDD">
            <w:pPr>
              <w:pStyle w:val="ConsPlusNormal"/>
            </w:pPr>
            <w:r>
              <w:t>Потребление электроэнергии наружного освещения</w:t>
            </w:r>
          </w:p>
        </w:tc>
        <w:tc>
          <w:tcPr>
            <w:tcW w:w="3515" w:type="dxa"/>
            <w:vMerge w:val="restart"/>
          </w:tcPr>
          <w:p w:rsidR="008E1CDD" w:rsidRDefault="008E1CDD">
            <w:pPr>
              <w:pStyle w:val="ConsPlusNormal"/>
            </w:pPr>
          </w:p>
        </w:tc>
      </w:tr>
      <w:tr w:rsidR="008E1CDD">
        <w:tc>
          <w:tcPr>
            <w:tcW w:w="1534" w:type="dxa"/>
          </w:tcPr>
          <w:p w:rsidR="008E1CDD" w:rsidRDefault="008E1CDD">
            <w:pPr>
              <w:pStyle w:val="ConsPlusNormal"/>
            </w:pPr>
            <w:r>
              <w:t>5.2.</w:t>
            </w:r>
          </w:p>
        </w:tc>
        <w:tc>
          <w:tcPr>
            <w:tcW w:w="4025" w:type="dxa"/>
          </w:tcPr>
          <w:p w:rsidR="008E1CDD" w:rsidRDefault="008E1CDD">
            <w:pPr>
              <w:pStyle w:val="ConsPlusNormal"/>
            </w:pPr>
            <w:r>
              <w:t>Техническое обслуживание электрооборудования наружного освещения с учетом вновь вводимых объектов</w:t>
            </w:r>
          </w:p>
        </w:tc>
        <w:tc>
          <w:tcPr>
            <w:tcW w:w="4252" w:type="dxa"/>
          </w:tcPr>
          <w:p w:rsidR="008E1CDD" w:rsidRDefault="008E1CDD">
            <w:pPr>
              <w:pStyle w:val="ConsPlusNormal"/>
            </w:pPr>
            <w:r>
              <w:t>Техническое обслуживание электрооборудования наружного освещения с учетом вновь вводимых объектов</w:t>
            </w:r>
          </w:p>
        </w:tc>
        <w:tc>
          <w:tcPr>
            <w:tcW w:w="3515" w:type="dxa"/>
            <w:vMerge/>
          </w:tcPr>
          <w:p w:rsidR="008E1CDD" w:rsidRDefault="008E1CDD">
            <w:pPr>
              <w:pStyle w:val="ConsPlusNormal"/>
            </w:pPr>
          </w:p>
        </w:tc>
      </w:tr>
      <w:tr w:rsidR="008E1CDD">
        <w:tc>
          <w:tcPr>
            <w:tcW w:w="1534" w:type="dxa"/>
          </w:tcPr>
          <w:p w:rsidR="008E1CDD" w:rsidRDefault="008E1CDD">
            <w:pPr>
              <w:pStyle w:val="ConsPlusNormal"/>
            </w:pPr>
            <w:r>
              <w:t>5.3.</w:t>
            </w:r>
          </w:p>
        </w:tc>
        <w:tc>
          <w:tcPr>
            <w:tcW w:w="4025" w:type="dxa"/>
          </w:tcPr>
          <w:p w:rsidR="008E1CDD" w:rsidRDefault="008E1CDD">
            <w:pPr>
              <w:pStyle w:val="ConsPlusNormal"/>
            </w:pPr>
            <w:r>
              <w:t>Вывоз и утилизация ртутьсодержащих отходов</w:t>
            </w:r>
          </w:p>
        </w:tc>
        <w:tc>
          <w:tcPr>
            <w:tcW w:w="4252" w:type="dxa"/>
          </w:tcPr>
          <w:p w:rsidR="008E1CDD" w:rsidRDefault="008E1CDD">
            <w:pPr>
              <w:pStyle w:val="ConsPlusNormal"/>
            </w:pPr>
            <w:r>
              <w:t>Вывоз и утилизация ртутьсодержащих отходов</w:t>
            </w:r>
          </w:p>
        </w:tc>
        <w:tc>
          <w:tcPr>
            <w:tcW w:w="3515" w:type="dxa"/>
            <w:vMerge/>
          </w:tcPr>
          <w:p w:rsidR="008E1CDD" w:rsidRDefault="008E1CDD">
            <w:pPr>
              <w:pStyle w:val="ConsPlusNormal"/>
            </w:pPr>
          </w:p>
        </w:tc>
      </w:tr>
      <w:tr w:rsidR="008E1CDD">
        <w:tc>
          <w:tcPr>
            <w:tcW w:w="1534" w:type="dxa"/>
          </w:tcPr>
          <w:p w:rsidR="008E1CDD" w:rsidRDefault="008E1CDD">
            <w:pPr>
              <w:pStyle w:val="ConsPlusNormal"/>
            </w:pPr>
            <w:r>
              <w:t>5.4.</w:t>
            </w:r>
          </w:p>
        </w:tc>
        <w:tc>
          <w:tcPr>
            <w:tcW w:w="4025" w:type="dxa"/>
          </w:tcPr>
          <w:p w:rsidR="008E1CDD" w:rsidRDefault="008E1CDD">
            <w:pPr>
              <w:pStyle w:val="ConsPlusNormal"/>
            </w:pPr>
            <w:r>
              <w:t>Проведение ветеринарно-профилактических, диагностических, противоэпизоотических мероприятий, направленных на предупреждение и ликвидацию болезней, общих для человека и животных, а также содержание животных принятых в муниципальную собственность</w:t>
            </w:r>
          </w:p>
        </w:tc>
        <w:tc>
          <w:tcPr>
            <w:tcW w:w="4252" w:type="dxa"/>
          </w:tcPr>
          <w:p w:rsidR="008E1CDD" w:rsidRDefault="008E1CDD">
            <w:pPr>
              <w:pStyle w:val="ConsPlusNormal"/>
            </w:pPr>
            <w:r>
              <w:t>Средства для отлова и транспортировки безнадзорных и бродячих домашних животных, содержания и учета отловленных безнадзорных и бродячих домашних животных, умерщвления и утилизация бродячих домашних животных</w:t>
            </w:r>
          </w:p>
        </w:tc>
        <w:tc>
          <w:tcPr>
            <w:tcW w:w="3515" w:type="dxa"/>
          </w:tcPr>
          <w:p w:rsidR="008E1CDD" w:rsidRDefault="006C4ED3">
            <w:pPr>
              <w:pStyle w:val="ConsPlusNormal"/>
            </w:pPr>
            <w:hyperlink r:id="rId69">
              <w:r w:rsidR="008E1CDD">
                <w:rPr>
                  <w:color w:val="0000FF"/>
                </w:rPr>
                <w:t>Закон</w:t>
              </w:r>
            </w:hyperlink>
            <w:r w:rsidR="008E1CDD">
              <w:t xml:space="preserve"> Ханты-Мансийского автономного округа - Югры от 10.12.2019 N 89-оз "О наделении органов местного самоуправления муниципальных образований Ханты-Мансийского автономного округа - Югры отдельным государственным полномочием Ханты-Мансийского автономного округа - Югры по организации мероприятий при осуществлении деятельности по обращению с животными без владельцев"</w:t>
            </w:r>
          </w:p>
        </w:tc>
      </w:tr>
      <w:tr w:rsidR="008E1CDD">
        <w:tc>
          <w:tcPr>
            <w:tcW w:w="1534" w:type="dxa"/>
          </w:tcPr>
          <w:p w:rsidR="008E1CDD" w:rsidRDefault="008E1CDD">
            <w:pPr>
              <w:pStyle w:val="ConsPlusNormal"/>
            </w:pPr>
            <w:r>
              <w:t>5.5.</w:t>
            </w:r>
          </w:p>
        </w:tc>
        <w:tc>
          <w:tcPr>
            <w:tcW w:w="4025" w:type="dxa"/>
          </w:tcPr>
          <w:p w:rsidR="008E1CDD" w:rsidRDefault="008E1CDD">
            <w:pPr>
              <w:pStyle w:val="ConsPlusNormal"/>
            </w:pPr>
            <w:r>
              <w:t>Содержание, обслуживание городского кладбища</w:t>
            </w:r>
          </w:p>
        </w:tc>
        <w:tc>
          <w:tcPr>
            <w:tcW w:w="4252" w:type="dxa"/>
          </w:tcPr>
          <w:p w:rsidR="008E1CDD" w:rsidRDefault="008E1CDD">
            <w:pPr>
              <w:pStyle w:val="ConsPlusNormal"/>
            </w:pPr>
            <w:r>
              <w:t>Содержание, обслуживание городского кладбища</w:t>
            </w:r>
          </w:p>
        </w:tc>
        <w:tc>
          <w:tcPr>
            <w:tcW w:w="3515" w:type="dxa"/>
          </w:tcPr>
          <w:p w:rsidR="008E1CDD" w:rsidRDefault="008E1CDD">
            <w:pPr>
              <w:pStyle w:val="ConsPlusNormal"/>
            </w:pPr>
            <w:r>
              <w:t xml:space="preserve">Федеральный </w:t>
            </w:r>
            <w:hyperlink r:id="rId70">
              <w:r>
                <w:rPr>
                  <w:color w:val="0000FF"/>
                </w:rPr>
                <w:t>закон</w:t>
              </w:r>
            </w:hyperlink>
            <w:r>
              <w:t xml:space="preserve"> от 12.01.1996 N 8-ФЗ "О погребении и похоронном деле"</w:t>
            </w:r>
          </w:p>
        </w:tc>
      </w:tr>
      <w:tr w:rsidR="008E1CDD">
        <w:tc>
          <w:tcPr>
            <w:tcW w:w="1534" w:type="dxa"/>
          </w:tcPr>
          <w:p w:rsidR="008E1CDD" w:rsidRDefault="008E1CDD">
            <w:pPr>
              <w:pStyle w:val="ConsPlusNormal"/>
            </w:pPr>
            <w:r>
              <w:t>5.6.</w:t>
            </w:r>
          </w:p>
        </w:tc>
        <w:tc>
          <w:tcPr>
            <w:tcW w:w="4025" w:type="dxa"/>
          </w:tcPr>
          <w:p w:rsidR="008E1CDD" w:rsidRDefault="008E1CDD">
            <w:pPr>
              <w:pStyle w:val="ConsPlusNormal"/>
            </w:pPr>
            <w:r>
              <w:t>Благоустройство территорий и объектов города Покачи</w:t>
            </w:r>
          </w:p>
        </w:tc>
        <w:tc>
          <w:tcPr>
            <w:tcW w:w="4252" w:type="dxa"/>
          </w:tcPr>
          <w:p w:rsidR="008E1CDD" w:rsidRDefault="008E1CDD">
            <w:pPr>
              <w:pStyle w:val="ConsPlusNormal"/>
            </w:pPr>
            <w:r>
              <w:t>Мероприятия по благоустройству города Покачи (в том числе покраска домов)</w:t>
            </w:r>
          </w:p>
        </w:tc>
        <w:tc>
          <w:tcPr>
            <w:tcW w:w="3515" w:type="dxa"/>
          </w:tcPr>
          <w:p w:rsidR="008E1CDD" w:rsidRDefault="008E1CDD">
            <w:pPr>
              <w:pStyle w:val="ConsPlusNormal"/>
            </w:pPr>
            <w:r>
              <w:t xml:space="preserve">1) </w:t>
            </w:r>
            <w:hyperlink r:id="rId71">
              <w:r>
                <w:rPr>
                  <w:color w:val="0000FF"/>
                </w:rPr>
                <w:t>Решение</w:t>
              </w:r>
            </w:hyperlink>
            <w:r>
              <w:t xml:space="preserve"> Думы города Покачи от 20.06.2019 N 38 "О правилах благоустройства территории </w:t>
            </w:r>
            <w:r>
              <w:lastRenderedPageBreak/>
              <w:t>города Покачи";</w:t>
            </w:r>
          </w:p>
          <w:p w:rsidR="008E1CDD" w:rsidRDefault="008E1CDD">
            <w:pPr>
              <w:pStyle w:val="ConsPlusNormal"/>
            </w:pPr>
            <w:r>
              <w:t xml:space="preserve">2) </w:t>
            </w:r>
            <w:hyperlink r:id="rId72">
              <w:r>
                <w:rPr>
                  <w:color w:val="0000FF"/>
                </w:rPr>
                <w:t>Постановление</w:t>
              </w:r>
            </w:hyperlink>
            <w:r>
              <w:t xml:space="preserve"> администрации города Покачи от 20.05.2009 N 374 "Об утверждении положения об организации мероприятий по охране окружающей среды в городе Покачи"</w:t>
            </w:r>
          </w:p>
        </w:tc>
      </w:tr>
      <w:tr w:rsidR="008E1CDD">
        <w:tc>
          <w:tcPr>
            <w:tcW w:w="1534" w:type="dxa"/>
          </w:tcPr>
          <w:p w:rsidR="008E1CDD" w:rsidRDefault="008E1CDD">
            <w:pPr>
              <w:pStyle w:val="ConsPlusNormal"/>
            </w:pPr>
            <w:r>
              <w:lastRenderedPageBreak/>
              <w:t>5.7.</w:t>
            </w:r>
          </w:p>
        </w:tc>
        <w:tc>
          <w:tcPr>
            <w:tcW w:w="4025" w:type="dxa"/>
          </w:tcPr>
          <w:p w:rsidR="008E1CDD" w:rsidRDefault="008E1CDD">
            <w:pPr>
              <w:pStyle w:val="ConsPlusNormal"/>
            </w:pPr>
            <w:r>
              <w:t>Обустройство мест (площадок) накопления ТКО</w:t>
            </w:r>
          </w:p>
        </w:tc>
        <w:tc>
          <w:tcPr>
            <w:tcW w:w="4252" w:type="dxa"/>
          </w:tcPr>
          <w:p w:rsidR="008E1CDD" w:rsidRDefault="008E1CDD">
            <w:pPr>
              <w:pStyle w:val="ConsPlusNormal"/>
            </w:pPr>
            <w:r>
              <w:t xml:space="preserve">Выполнение работ по замене площадок ТКО, установленных на дворовых территориях жилых домов по ул. </w:t>
            </w:r>
            <w:proofErr w:type="gramStart"/>
            <w:r>
              <w:t>Таежная</w:t>
            </w:r>
            <w:proofErr w:type="gramEnd"/>
            <w:r>
              <w:t xml:space="preserve"> д. 10, ул. Молодежная д. 9, д. 15, Молодежная, 11.</w:t>
            </w:r>
          </w:p>
        </w:tc>
        <w:tc>
          <w:tcPr>
            <w:tcW w:w="3515" w:type="dxa"/>
          </w:tcPr>
          <w:p w:rsidR="008E1CDD" w:rsidRDefault="008E1CDD">
            <w:pPr>
              <w:pStyle w:val="ConsPlusNormal"/>
            </w:pPr>
            <w:r>
              <w:t xml:space="preserve">1) </w:t>
            </w:r>
            <w:hyperlink r:id="rId73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Российской Федерации от 31.08.2018 N 1039 "Об утверждении правил обустройства мест (площадок) накопления твердых коммунальных отходов и ведения их реестра";</w:t>
            </w:r>
          </w:p>
          <w:p w:rsidR="008E1CDD" w:rsidRDefault="008E1CDD">
            <w:pPr>
              <w:pStyle w:val="ConsPlusNormal"/>
            </w:pPr>
            <w:r>
              <w:t xml:space="preserve">2) </w:t>
            </w:r>
            <w:hyperlink r:id="rId74">
              <w:r>
                <w:rPr>
                  <w:color w:val="0000FF"/>
                </w:rPr>
                <w:t>Постановление</w:t>
              </w:r>
            </w:hyperlink>
            <w:r>
              <w:t xml:space="preserve"> администрации города Покачи от 11.02.2022 N 154 "Об утверждении схемы санитарной очистки территории города Покачи на 2021 - 2026 годы"</w:t>
            </w:r>
          </w:p>
        </w:tc>
      </w:tr>
      <w:tr w:rsidR="008E1CDD">
        <w:tc>
          <w:tcPr>
            <w:tcW w:w="1534" w:type="dxa"/>
          </w:tcPr>
          <w:p w:rsidR="008E1CDD" w:rsidRDefault="008E1CDD">
            <w:pPr>
              <w:pStyle w:val="ConsPlusNormal"/>
            </w:pPr>
            <w:r>
              <w:t>5.8.</w:t>
            </w:r>
          </w:p>
        </w:tc>
        <w:tc>
          <w:tcPr>
            <w:tcW w:w="4025" w:type="dxa"/>
          </w:tcPr>
          <w:p w:rsidR="008E1CDD" w:rsidRDefault="008E1CDD">
            <w:pPr>
              <w:pStyle w:val="ConsPlusNormal"/>
            </w:pPr>
            <w:r>
              <w:t xml:space="preserve">Ремонт кабельных лотков, светильников освещения внутриквартальных проездов по ул. </w:t>
            </w:r>
            <w:proofErr w:type="gramStart"/>
            <w:r>
              <w:t>Комсомольская</w:t>
            </w:r>
            <w:proofErr w:type="gramEnd"/>
            <w:r>
              <w:t>, 6</w:t>
            </w:r>
          </w:p>
        </w:tc>
        <w:tc>
          <w:tcPr>
            <w:tcW w:w="4252" w:type="dxa"/>
          </w:tcPr>
          <w:p w:rsidR="008E1CDD" w:rsidRDefault="008E1CDD">
            <w:pPr>
              <w:pStyle w:val="ConsPlusNormal"/>
            </w:pPr>
            <w:r>
              <w:t xml:space="preserve">Ремонт кабельных лотков, светильников освещения внутриквартальных проездов по ул. </w:t>
            </w:r>
            <w:proofErr w:type="gramStart"/>
            <w:r>
              <w:t>Комсомольская</w:t>
            </w:r>
            <w:proofErr w:type="gramEnd"/>
            <w:r>
              <w:t>, 6</w:t>
            </w:r>
          </w:p>
        </w:tc>
        <w:tc>
          <w:tcPr>
            <w:tcW w:w="3515" w:type="dxa"/>
            <w:vMerge w:val="restart"/>
          </w:tcPr>
          <w:p w:rsidR="008E1CDD" w:rsidRDefault="008E1CDD">
            <w:pPr>
              <w:pStyle w:val="ConsPlusNormal"/>
            </w:pPr>
          </w:p>
        </w:tc>
      </w:tr>
      <w:tr w:rsidR="008E1CDD">
        <w:tc>
          <w:tcPr>
            <w:tcW w:w="1534" w:type="dxa"/>
          </w:tcPr>
          <w:p w:rsidR="008E1CDD" w:rsidRDefault="008E1CDD">
            <w:pPr>
              <w:pStyle w:val="ConsPlusNormal"/>
            </w:pPr>
            <w:r>
              <w:t>5.9.</w:t>
            </w:r>
          </w:p>
        </w:tc>
        <w:tc>
          <w:tcPr>
            <w:tcW w:w="4025" w:type="dxa"/>
          </w:tcPr>
          <w:p w:rsidR="008E1CDD" w:rsidRDefault="008E1CDD">
            <w:pPr>
              <w:pStyle w:val="ConsPlusNormal"/>
            </w:pPr>
            <w:r>
              <w:t>Установка светильников по ул. Югорская</w:t>
            </w:r>
          </w:p>
        </w:tc>
        <w:tc>
          <w:tcPr>
            <w:tcW w:w="4252" w:type="dxa"/>
          </w:tcPr>
          <w:p w:rsidR="008E1CDD" w:rsidRDefault="008E1CDD">
            <w:pPr>
              <w:pStyle w:val="ConsPlusNormal"/>
            </w:pPr>
            <w:r>
              <w:t>Установка светильников по ул. Югорская</w:t>
            </w:r>
          </w:p>
        </w:tc>
        <w:tc>
          <w:tcPr>
            <w:tcW w:w="3515" w:type="dxa"/>
            <w:vMerge/>
          </w:tcPr>
          <w:p w:rsidR="008E1CDD" w:rsidRDefault="008E1CDD">
            <w:pPr>
              <w:pStyle w:val="ConsPlusNormal"/>
            </w:pPr>
          </w:p>
        </w:tc>
      </w:tr>
      <w:tr w:rsidR="008E1CDD">
        <w:tc>
          <w:tcPr>
            <w:tcW w:w="1534" w:type="dxa"/>
          </w:tcPr>
          <w:p w:rsidR="008E1CDD" w:rsidRDefault="008E1CDD">
            <w:pPr>
              <w:pStyle w:val="ConsPlusNormal"/>
            </w:pPr>
            <w:r>
              <w:t>5.10.</w:t>
            </w:r>
          </w:p>
        </w:tc>
        <w:tc>
          <w:tcPr>
            <w:tcW w:w="4025" w:type="dxa"/>
          </w:tcPr>
          <w:p w:rsidR="008E1CDD" w:rsidRDefault="008E1CDD">
            <w:pPr>
              <w:pStyle w:val="ConsPlusNormal"/>
            </w:pPr>
            <w:r>
              <w:t xml:space="preserve">Содержание объектов: сквер по ул. </w:t>
            </w:r>
            <w:proofErr w:type="gramStart"/>
            <w:r>
              <w:t>Таежная</w:t>
            </w:r>
            <w:proofErr w:type="gramEnd"/>
            <w:r>
              <w:t>, памятник "Защитникам Отечества"</w:t>
            </w:r>
          </w:p>
        </w:tc>
        <w:tc>
          <w:tcPr>
            <w:tcW w:w="4252" w:type="dxa"/>
          </w:tcPr>
          <w:p w:rsidR="008E1CDD" w:rsidRDefault="008E1CDD">
            <w:pPr>
              <w:pStyle w:val="ConsPlusNormal"/>
            </w:pPr>
            <w:r>
              <w:t>Содержание территории памятника "Защитникам Отечества". Содержание территории "Сквера"</w:t>
            </w:r>
          </w:p>
        </w:tc>
        <w:tc>
          <w:tcPr>
            <w:tcW w:w="3515" w:type="dxa"/>
            <w:vMerge/>
          </w:tcPr>
          <w:p w:rsidR="008E1CDD" w:rsidRDefault="008E1CDD">
            <w:pPr>
              <w:pStyle w:val="ConsPlusNormal"/>
            </w:pPr>
          </w:p>
        </w:tc>
      </w:tr>
      <w:tr w:rsidR="008E1CDD">
        <w:tc>
          <w:tcPr>
            <w:tcW w:w="1534" w:type="dxa"/>
          </w:tcPr>
          <w:p w:rsidR="008E1CDD" w:rsidRDefault="008E1CDD">
            <w:pPr>
              <w:pStyle w:val="ConsPlusNormal"/>
            </w:pPr>
            <w:r>
              <w:t>5.11</w:t>
            </w:r>
          </w:p>
        </w:tc>
        <w:tc>
          <w:tcPr>
            <w:tcW w:w="4025" w:type="dxa"/>
          </w:tcPr>
          <w:p w:rsidR="008E1CDD" w:rsidRDefault="008E1CDD">
            <w:pPr>
              <w:pStyle w:val="ConsPlusNormal"/>
            </w:pPr>
            <w:r>
              <w:t>Устройство вольеров для создания муниципального приюта, для животных без владельцев</w:t>
            </w:r>
          </w:p>
        </w:tc>
        <w:tc>
          <w:tcPr>
            <w:tcW w:w="4252" w:type="dxa"/>
          </w:tcPr>
          <w:p w:rsidR="008E1CDD" w:rsidRDefault="008E1CDD">
            <w:pPr>
              <w:pStyle w:val="ConsPlusNormal"/>
            </w:pPr>
            <w:r>
              <w:t>Устройство вольеров для создания муниципального приюта, для животных без владельцев</w:t>
            </w:r>
          </w:p>
        </w:tc>
        <w:tc>
          <w:tcPr>
            <w:tcW w:w="3515" w:type="dxa"/>
          </w:tcPr>
          <w:p w:rsidR="008E1CDD" w:rsidRDefault="008E1CDD">
            <w:pPr>
              <w:pStyle w:val="ConsPlusNormal"/>
            </w:pPr>
          </w:p>
        </w:tc>
      </w:tr>
      <w:tr w:rsidR="008E1CDD">
        <w:tc>
          <w:tcPr>
            <w:tcW w:w="1534" w:type="dxa"/>
          </w:tcPr>
          <w:p w:rsidR="008E1CDD" w:rsidRDefault="008E1CDD">
            <w:pPr>
              <w:pStyle w:val="ConsPlusNormal"/>
            </w:pPr>
            <w:r>
              <w:lastRenderedPageBreak/>
              <w:t>5.12</w:t>
            </w:r>
          </w:p>
        </w:tc>
        <w:tc>
          <w:tcPr>
            <w:tcW w:w="4025" w:type="dxa"/>
          </w:tcPr>
          <w:p w:rsidR="008E1CDD" w:rsidRDefault="008E1CDD">
            <w:pPr>
              <w:pStyle w:val="ConsPlusNormal"/>
            </w:pPr>
            <w:r>
              <w:t>Мероприятие по приспособлению по решению органов местного самоуправления жилых помещений и общего имущества в многоквартирных домах с учетом потребностей инвалидов</w:t>
            </w:r>
          </w:p>
        </w:tc>
        <w:tc>
          <w:tcPr>
            <w:tcW w:w="4252" w:type="dxa"/>
          </w:tcPr>
          <w:p w:rsidR="008E1CDD" w:rsidRDefault="008E1CDD">
            <w:pPr>
              <w:pStyle w:val="ConsPlusNormal"/>
            </w:pPr>
            <w:r>
              <w:t>Мероприятие по приспособлению по решению органов местного самоуправления жилых помещений и общего имущества в многоквартирных домах с учетом потребностей инвалидов</w:t>
            </w:r>
          </w:p>
        </w:tc>
        <w:tc>
          <w:tcPr>
            <w:tcW w:w="3515" w:type="dxa"/>
          </w:tcPr>
          <w:p w:rsidR="008E1CDD" w:rsidRDefault="006C4ED3">
            <w:pPr>
              <w:pStyle w:val="ConsPlusNormal"/>
            </w:pPr>
            <w:hyperlink r:id="rId75">
              <w:r w:rsidR="008E1CDD">
                <w:rPr>
                  <w:color w:val="0000FF"/>
                </w:rPr>
                <w:t>Постановление</w:t>
              </w:r>
            </w:hyperlink>
            <w:r w:rsidR="008E1CDD">
              <w:t xml:space="preserve"> Правительства ХМАО - Югры от 29.12.2020 N 643-п "О мерах по реализации государственной программы Ханты-Мансийского автономного округа - Югры "Строительство"</w:t>
            </w:r>
          </w:p>
        </w:tc>
      </w:tr>
    </w:tbl>
    <w:p w:rsidR="008E1CDD" w:rsidRDefault="008E1CDD">
      <w:pPr>
        <w:pStyle w:val="ConsPlusNormal"/>
        <w:ind w:firstLine="540"/>
        <w:jc w:val="both"/>
      </w:pPr>
    </w:p>
    <w:p w:rsidR="008E1CDD" w:rsidRDefault="008E1CDD">
      <w:pPr>
        <w:pStyle w:val="ConsPlusNormal"/>
        <w:jc w:val="right"/>
        <w:outlineLvl w:val="1"/>
      </w:pPr>
      <w:r>
        <w:t>Таблица 4</w:t>
      </w:r>
    </w:p>
    <w:p w:rsidR="008E1CDD" w:rsidRDefault="008E1CDD">
      <w:pPr>
        <w:pStyle w:val="ConsPlusNormal"/>
        <w:jc w:val="right"/>
      </w:pPr>
    </w:p>
    <w:p w:rsidR="008E1CDD" w:rsidRDefault="008E1CDD">
      <w:pPr>
        <w:pStyle w:val="ConsPlusTitle"/>
        <w:jc w:val="center"/>
      </w:pPr>
      <w:r>
        <w:t xml:space="preserve">Перечень реализуемых объектов на 2022 год и </w:t>
      </w:r>
      <w:proofErr w:type="gramStart"/>
      <w:r>
        <w:t>на</w:t>
      </w:r>
      <w:proofErr w:type="gramEnd"/>
      <w:r>
        <w:t xml:space="preserve"> плановый</w:t>
      </w:r>
    </w:p>
    <w:p w:rsidR="008E1CDD" w:rsidRDefault="008E1CDD">
      <w:pPr>
        <w:pStyle w:val="ConsPlusTitle"/>
        <w:jc w:val="center"/>
      </w:pPr>
      <w:r>
        <w:t>период 2025 и 2030 годов, включая приобретение объектов</w:t>
      </w:r>
    </w:p>
    <w:p w:rsidR="008E1CDD" w:rsidRDefault="008E1CDD">
      <w:pPr>
        <w:pStyle w:val="ConsPlusTitle"/>
        <w:jc w:val="center"/>
      </w:pPr>
      <w:r>
        <w:t>недвижимого имущества, объектов, создаваемых в соответствии</w:t>
      </w:r>
    </w:p>
    <w:p w:rsidR="008E1CDD" w:rsidRDefault="008E1CDD">
      <w:pPr>
        <w:pStyle w:val="ConsPlusTitle"/>
        <w:jc w:val="center"/>
      </w:pPr>
      <w:r>
        <w:t>с соглашениями о государственно-частном партнерстве,</w:t>
      </w:r>
    </w:p>
    <w:p w:rsidR="008E1CDD" w:rsidRDefault="008E1CDD">
      <w:pPr>
        <w:pStyle w:val="ConsPlusTitle"/>
        <w:jc w:val="center"/>
      </w:pPr>
      <w:proofErr w:type="spellStart"/>
      <w:r>
        <w:t>муниципально</w:t>
      </w:r>
      <w:proofErr w:type="spellEnd"/>
      <w:r>
        <w:t xml:space="preserve">-частном партнерстве и </w:t>
      </w:r>
      <w:proofErr w:type="gramStart"/>
      <w:r>
        <w:t>концессионными</w:t>
      </w:r>
      <w:proofErr w:type="gramEnd"/>
    </w:p>
    <w:p w:rsidR="008E1CDD" w:rsidRDefault="008E1CDD">
      <w:pPr>
        <w:pStyle w:val="ConsPlusTitle"/>
        <w:jc w:val="center"/>
      </w:pPr>
      <w:r>
        <w:t>соглашениями</w:t>
      </w:r>
    </w:p>
    <w:p w:rsidR="008E1CDD" w:rsidRDefault="008E1CDD">
      <w:pPr>
        <w:pStyle w:val="ConsPlusNormal"/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2044"/>
        <w:gridCol w:w="1189"/>
        <w:gridCol w:w="1789"/>
        <w:gridCol w:w="1924"/>
        <w:gridCol w:w="1504"/>
        <w:gridCol w:w="1384"/>
        <w:gridCol w:w="1077"/>
        <w:gridCol w:w="1077"/>
        <w:gridCol w:w="1384"/>
        <w:gridCol w:w="1009"/>
        <w:gridCol w:w="1384"/>
        <w:gridCol w:w="1077"/>
        <w:gridCol w:w="1020"/>
        <w:gridCol w:w="1384"/>
        <w:gridCol w:w="1009"/>
        <w:gridCol w:w="1384"/>
        <w:gridCol w:w="1077"/>
        <w:gridCol w:w="1077"/>
        <w:gridCol w:w="1384"/>
        <w:gridCol w:w="1009"/>
        <w:gridCol w:w="1744"/>
        <w:gridCol w:w="1789"/>
      </w:tblGrid>
      <w:tr w:rsidR="008E1CDD">
        <w:tc>
          <w:tcPr>
            <w:tcW w:w="454" w:type="dxa"/>
            <w:vMerge w:val="restart"/>
          </w:tcPr>
          <w:p w:rsidR="008E1CDD" w:rsidRDefault="008E1CDD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44" w:type="dxa"/>
            <w:vMerge w:val="restart"/>
          </w:tcPr>
          <w:p w:rsidR="008E1CDD" w:rsidRDefault="008E1CDD">
            <w:pPr>
              <w:pStyle w:val="ConsPlusNormal"/>
              <w:jc w:val="center"/>
            </w:pPr>
            <w:r>
              <w:t>Наименование объекта</w:t>
            </w:r>
          </w:p>
        </w:tc>
        <w:tc>
          <w:tcPr>
            <w:tcW w:w="1189" w:type="dxa"/>
            <w:vMerge w:val="restart"/>
          </w:tcPr>
          <w:p w:rsidR="008E1CDD" w:rsidRDefault="008E1CDD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789" w:type="dxa"/>
            <w:vMerge w:val="restart"/>
          </w:tcPr>
          <w:p w:rsidR="008E1CDD" w:rsidRDefault="008E1CDD">
            <w:pPr>
              <w:pStyle w:val="ConsPlusNormal"/>
              <w:jc w:val="center"/>
            </w:pPr>
            <w:r>
              <w:t>Срок строительства, проектирования (характер работ)</w:t>
            </w:r>
          </w:p>
        </w:tc>
        <w:tc>
          <w:tcPr>
            <w:tcW w:w="1924" w:type="dxa"/>
            <w:vMerge w:val="restart"/>
          </w:tcPr>
          <w:p w:rsidR="008E1CDD" w:rsidRDefault="008E1CDD">
            <w:pPr>
              <w:pStyle w:val="ConsPlusNormal"/>
              <w:jc w:val="center"/>
            </w:pPr>
            <w:r>
              <w:t>Расчетная стоимость объекта в ценах соответствующих лет с учетом периода реализации проекта</w:t>
            </w:r>
          </w:p>
        </w:tc>
        <w:tc>
          <w:tcPr>
            <w:tcW w:w="1504" w:type="dxa"/>
            <w:vMerge w:val="restart"/>
          </w:tcPr>
          <w:p w:rsidR="008E1CDD" w:rsidRDefault="008E1CDD">
            <w:pPr>
              <w:pStyle w:val="ConsPlusNormal"/>
              <w:jc w:val="center"/>
            </w:pPr>
            <w:r>
              <w:t>Остаток стоимости на 01.01.2022</w:t>
            </w:r>
          </w:p>
        </w:tc>
        <w:tc>
          <w:tcPr>
            <w:tcW w:w="5931" w:type="dxa"/>
            <w:gridSpan w:val="5"/>
          </w:tcPr>
          <w:p w:rsidR="008E1CDD" w:rsidRDefault="008E1CDD">
            <w:pPr>
              <w:pStyle w:val="ConsPlusNormal"/>
              <w:jc w:val="center"/>
            </w:pPr>
            <w:r>
              <w:t>Инвестиции на 2022 год</w:t>
            </w:r>
          </w:p>
        </w:tc>
        <w:tc>
          <w:tcPr>
            <w:tcW w:w="5874" w:type="dxa"/>
            <w:gridSpan w:val="5"/>
          </w:tcPr>
          <w:p w:rsidR="008E1CDD" w:rsidRDefault="008E1CDD">
            <w:pPr>
              <w:pStyle w:val="ConsPlusNormal"/>
              <w:jc w:val="center"/>
            </w:pPr>
            <w:r>
              <w:t>Инвестиции на 2023 год</w:t>
            </w:r>
          </w:p>
        </w:tc>
        <w:tc>
          <w:tcPr>
            <w:tcW w:w="5931" w:type="dxa"/>
            <w:gridSpan w:val="5"/>
          </w:tcPr>
          <w:p w:rsidR="008E1CDD" w:rsidRDefault="008E1CDD">
            <w:pPr>
              <w:pStyle w:val="ConsPlusNormal"/>
              <w:jc w:val="center"/>
            </w:pPr>
            <w:r>
              <w:t>Инвестиции на 2024 год</w:t>
            </w:r>
          </w:p>
        </w:tc>
        <w:tc>
          <w:tcPr>
            <w:tcW w:w="1744" w:type="dxa"/>
            <w:vMerge w:val="restart"/>
          </w:tcPr>
          <w:p w:rsidR="008E1CDD" w:rsidRDefault="008E1CDD">
            <w:pPr>
              <w:pStyle w:val="ConsPlusNormal"/>
              <w:jc w:val="center"/>
            </w:pPr>
            <w:r>
              <w:t>Механизм реализации</w:t>
            </w:r>
          </w:p>
        </w:tc>
        <w:tc>
          <w:tcPr>
            <w:tcW w:w="1789" w:type="dxa"/>
            <w:vMerge w:val="restart"/>
          </w:tcPr>
          <w:p w:rsidR="008E1CDD" w:rsidRDefault="008E1CDD">
            <w:pPr>
              <w:pStyle w:val="ConsPlusNormal"/>
              <w:jc w:val="center"/>
            </w:pPr>
            <w:r>
              <w:t>Заказчик по строительству (приобретению)</w:t>
            </w:r>
          </w:p>
        </w:tc>
      </w:tr>
      <w:tr w:rsidR="008E1CDD">
        <w:tc>
          <w:tcPr>
            <w:tcW w:w="454" w:type="dxa"/>
            <w:vMerge/>
          </w:tcPr>
          <w:p w:rsidR="008E1CDD" w:rsidRDefault="008E1CDD">
            <w:pPr>
              <w:pStyle w:val="ConsPlusNormal"/>
            </w:pPr>
          </w:p>
        </w:tc>
        <w:tc>
          <w:tcPr>
            <w:tcW w:w="2044" w:type="dxa"/>
            <w:vMerge/>
          </w:tcPr>
          <w:p w:rsidR="008E1CDD" w:rsidRDefault="008E1CDD">
            <w:pPr>
              <w:pStyle w:val="ConsPlusNormal"/>
            </w:pPr>
          </w:p>
        </w:tc>
        <w:tc>
          <w:tcPr>
            <w:tcW w:w="1189" w:type="dxa"/>
            <w:vMerge/>
          </w:tcPr>
          <w:p w:rsidR="008E1CDD" w:rsidRDefault="008E1CDD">
            <w:pPr>
              <w:pStyle w:val="ConsPlusNormal"/>
            </w:pPr>
          </w:p>
        </w:tc>
        <w:tc>
          <w:tcPr>
            <w:tcW w:w="1789" w:type="dxa"/>
            <w:vMerge/>
          </w:tcPr>
          <w:p w:rsidR="008E1CDD" w:rsidRDefault="008E1CDD">
            <w:pPr>
              <w:pStyle w:val="ConsPlusNormal"/>
            </w:pPr>
          </w:p>
        </w:tc>
        <w:tc>
          <w:tcPr>
            <w:tcW w:w="1924" w:type="dxa"/>
            <w:vMerge/>
          </w:tcPr>
          <w:p w:rsidR="008E1CDD" w:rsidRDefault="008E1CDD">
            <w:pPr>
              <w:pStyle w:val="ConsPlusNormal"/>
            </w:pPr>
          </w:p>
        </w:tc>
        <w:tc>
          <w:tcPr>
            <w:tcW w:w="1504" w:type="dxa"/>
            <w:vMerge/>
          </w:tcPr>
          <w:p w:rsidR="008E1CDD" w:rsidRDefault="008E1CDD">
            <w:pPr>
              <w:pStyle w:val="ConsPlusNormal"/>
            </w:pPr>
          </w:p>
        </w:tc>
        <w:tc>
          <w:tcPr>
            <w:tcW w:w="1384" w:type="dxa"/>
          </w:tcPr>
          <w:p w:rsidR="008E1CDD" w:rsidRDefault="008E1CDD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077" w:type="dxa"/>
          </w:tcPr>
          <w:p w:rsidR="008E1CDD" w:rsidRDefault="008E1CDD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077" w:type="dxa"/>
          </w:tcPr>
          <w:p w:rsidR="008E1CDD" w:rsidRDefault="008E1CDD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8E1CDD" w:rsidRDefault="008E1CDD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009" w:type="dxa"/>
          </w:tcPr>
          <w:p w:rsidR="008E1CDD" w:rsidRDefault="008E1CDD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1384" w:type="dxa"/>
          </w:tcPr>
          <w:p w:rsidR="008E1CDD" w:rsidRDefault="008E1CDD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077" w:type="dxa"/>
          </w:tcPr>
          <w:p w:rsidR="008E1CDD" w:rsidRDefault="008E1CDD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020" w:type="dxa"/>
          </w:tcPr>
          <w:p w:rsidR="008E1CDD" w:rsidRDefault="008E1CDD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8E1CDD" w:rsidRDefault="008E1CDD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009" w:type="dxa"/>
          </w:tcPr>
          <w:p w:rsidR="008E1CDD" w:rsidRDefault="008E1CDD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1384" w:type="dxa"/>
          </w:tcPr>
          <w:p w:rsidR="008E1CDD" w:rsidRDefault="008E1CDD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077" w:type="dxa"/>
          </w:tcPr>
          <w:p w:rsidR="008E1CDD" w:rsidRDefault="008E1CDD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077" w:type="dxa"/>
          </w:tcPr>
          <w:p w:rsidR="008E1CDD" w:rsidRDefault="008E1CDD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384" w:type="dxa"/>
          </w:tcPr>
          <w:p w:rsidR="008E1CDD" w:rsidRDefault="008E1CDD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009" w:type="dxa"/>
          </w:tcPr>
          <w:p w:rsidR="008E1CDD" w:rsidRDefault="008E1CDD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1744" w:type="dxa"/>
            <w:vMerge/>
          </w:tcPr>
          <w:p w:rsidR="008E1CDD" w:rsidRDefault="008E1CDD">
            <w:pPr>
              <w:pStyle w:val="ConsPlusNormal"/>
            </w:pPr>
          </w:p>
        </w:tc>
        <w:tc>
          <w:tcPr>
            <w:tcW w:w="1789" w:type="dxa"/>
            <w:vMerge/>
          </w:tcPr>
          <w:p w:rsidR="008E1CDD" w:rsidRDefault="008E1CDD">
            <w:pPr>
              <w:pStyle w:val="ConsPlusNormal"/>
            </w:pPr>
          </w:p>
        </w:tc>
      </w:tr>
      <w:tr w:rsidR="008E1CDD">
        <w:tc>
          <w:tcPr>
            <w:tcW w:w="454" w:type="dxa"/>
          </w:tcPr>
          <w:p w:rsidR="008E1CDD" w:rsidRDefault="008E1CD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44" w:type="dxa"/>
          </w:tcPr>
          <w:p w:rsidR="008E1CDD" w:rsidRDefault="008E1CD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89" w:type="dxa"/>
          </w:tcPr>
          <w:p w:rsidR="008E1CDD" w:rsidRDefault="008E1CDD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89" w:type="dxa"/>
          </w:tcPr>
          <w:p w:rsidR="008E1CDD" w:rsidRDefault="008E1CDD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24" w:type="dxa"/>
          </w:tcPr>
          <w:p w:rsidR="008E1CDD" w:rsidRDefault="008E1CDD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504" w:type="dxa"/>
          </w:tcPr>
          <w:p w:rsidR="008E1CDD" w:rsidRDefault="008E1CDD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84" w:type="dxa"/>
          </w:tcPr>
          <w:p w:rsidR="008E1CDD" w:rsidRDefault="008E1CDD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77" w:type="dxa"/>
          </w:tcPr>
          <w:p w:rsidR="008E1CDD" w:rsidRDefault="008E1CDD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077" w:type="dxa"/>
          </w:tcPr>
          <w:p w:rsidR="008E1CDD" w:rsidRDefault="008E1CDD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384" w:type="dxa"/>
          </w:tcPr>
          <w:p w:rsidR="008E1CDD" w:rsidRDefault="008E1CDD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009" w:type="dxa"/>
          </w:tcPr>
          <w:p w:rsidR="008E1CDD" w:rsidRDefault="008E1CDD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384" w:type="dxa"/>
          </w:tcPr>
          <w:p w:rsidR="008E1CDD" w:rsidRDefault="008E1CDD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077" w:type="dxa"/>
          </w:tcPr>
          <w:p w:rsidR="008E1CDD" w:rsidRDefault="008E1CDD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020" w:type="dxa"/>
          </w:tcPr>
          <w:p w:rsidR="008E1CDD" w:rsidRDefault="008E1CDD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384" w:type="dxa"/>
          </w:tcPr>
          <w:p w:rsidR="008E1CDD" w:rsidRDefault="008E1CDD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009" w:type="dxa"/>
          </w:tcPr>
          <w:p w:rsidR="008E1CDD" w:rsidRDefault="008E1CDD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384" w:type="dxa"/>
          </w:tcPr>
          <w:p w:rsidR="008E1CDD" w:rsidRDefault="008E1CDD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077" w:type="dxa"/>
          </w:tcPr>
          <w:p w:rsidR="008E1CDD" w:rsidRDefault="008E1CDD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077" w:type="dxa"/>
          </w:tcPr>
          <w:p w:rsidR="008E1CDD" w:rsidRDefault="008E1CDD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384" w:type="dxa"/>
          </w:tcPr>
          <w:p w:rsidR="008E1CDD" w:rsidRDefault="008E1CDD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009" w:type="dxa"/>
          </w:tcPr>
          <w:p w:rsidR="008E1CDD" w:rsidRDefault="008E1CDD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744" w:type="dxa"/>
          </w:tcPr>
          <w:p w:rsidR="008E1CDD" w:rsidRDefault="008E1CDD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1789" w:type="dxa"/>
          </w:tcPr>
          <w:p w:rsidR="008E1CDD" w:rsidRDefault="008E1CDD">
            <w:pPr>
              <w:pStyle w:val="ConsPlusNormal"/>
              <w:jc w:val="center"/>
            </w:pPr>
            <w:r>
              <w:t>23</w:t>
            </w:r>
          </w:p>
        </w:tc>
      </w:tr>
      <w:tr w:rsidR="008E1CDD">
        <w:tc>
          <w:tcPr>
            <w:tcW w:w="7400" w:type="dxa"/>
            <w:gridSpan w:val="5"/>
          </w:tcPr>
          <w:p w:rsidR="008E1CDD" w:rsidRDefault="008E1CDD">
            <w:pPr>
              <w:pStyle w:val="ConsPlusNormal"/>
            </w:pPr>
            <w:r>
              <w:t>Всего в том числе:</w:t>
            </w:r>
          </w:p>
        </w:tc>
        <w:tc>
          <w:tcPr>
            <w:tcW w:w="1504" w:type="dxa"/>
          </w:tcPr>
          <w:p w:rsidR="008E1CDD" w:rsidRDefault="008E1CDD">
            <w:pPr>
              <w:pStyle w:val="ConsPlusNormal"/>
            </w:pPr>
          </w:p>
        </w:tc>
        <w:tc>
          <w:tcPr>
            <w:tcW w:w="1384" w:type="dxa"/>
          </w:tcPr>
          <w:p w:rsidR="008E1CDD" w:rsidRDefault="008E1CDD">
            <w:pPr>
              <w:pStyle w:val="ConsPlusNormal"/>
            </w:pPr>
          </w:p>
        </w:tc>
        <w:tc>
          <w:tcPr>
            <w:tcW w:w="1077" w:type="dxa"/>
          </w:tcPr>
          <w:p w:rsidR="008E1CDD" w:rsidRDefault="008E1CDD">
            <w:pPr>
              <w:pStyle w:val="ConsPlusNormal"/>
            </w:pPr>
          </w:p>
        </w:tc>
        <w:tc>
          <w:tcPr>
            <w:tcW w:w="1077" w:type="dxa"/>
          </w:tcPr>
          <w:p w:rsidR="008E1CDD" w:rsidRDefault="008E1CDD">
            <w:pPr>
              <w:pStyle w:val="ConsPlusNormal"/>
            </w:pPr>
          </w:p>
        </w:tc>
        <w:tc>
          <w:tcPr>
            <w:tcW w:w="1384" w:type="dxa"/>
          </w:tcPr>
          <w:p w:rsidR="008E1CDD" w:rsidRDefault="008E1CDD">
            <w:pPr>
              <w:pStyle w:val="ConsPlusNormal"/>
            </w:pPr>
          </w:p>
        </w:tc>
        <w:tc>
          <w:tcPr>
            <w:tcW w:w="1009" w:type="dxa"/>
          </w:tcPr>
          <w:p w:rsidR="008E1CDD" w:rsidRDefault="008E1CDD">
            <w:pPr>
              <w:pStyle w:val="ConsPlusNormal"/>
            </w:pPr>
          </w:p>
        </w:tc>
        <w:tc>
          <w:tcPr>
            <w:tcW w:w="1384" w:type="dxa"/>
          </w:tcPr>
          <w:p w:rsidR="008E1CDD" w:rsidRDefault="008E1CDD">
            <w:pPr>
              <w:pStyle w:val="ConsPlusNormal"/>
            </w:pPr>
          </w:p>
        </w:tc>
        <w:tc>
          <w:tcPr>
            <w:tcW w:w="1077" w:type="dxa"/>
          </w:tcPr>
          <w:p w:rsidR="008E1CDD" w:rsidRDefault="008E1CDD">
            <w:pPr>
              <w:pStyle w:val="ConsPlusNormal"/>
            </w:pPr>
          </w:p>
        </w:tc>
        <w:tc>
          <w:tcPr>
            <w:tcW w:w="1020" w:type="dxa"/>
          </w:tcPr>
          <w:p w:rsidR="008E1CDD" w:rsidRDefault="008E1CDD">
            <w:pPr>
              <w:pStyle w:val="ConsPlusNormal"/>
            </w:pPr>
          </w:p>
        </w:tc>
        <w:tc>
          <w:tcPr>
            <w:tcW w:w="1384" w:type="dxa"/>
          </w:tcPr>
          <w:p w:rsidR="008E1CDD" w:rsidRDefault="008E1CDD">
            <w:pPr>
              <w:pStyle w:val="ConsPlusNormal"/>
            </w:pPr>
          </w:p>
        </w:tc>
        <w:tc>
          <w:tcPr>
            <w:tcW w:w="1009" w:type="dxa"/>
          </w:tcPr>
          <w:p w:rsidR="008E1CDD" w:rsidRDefault="008E1CDD">
            <w:pPr>
              <w:pStyle w:val="ConsPlusNormal"/>
            </w:pPr>
          </w:p>
        </w:tc>
        <w:tc>
          <w:tcPr>
            <w:tcW w:w="1384" w:type="dxa"/>
          </w:tcPr>
          <w:p w:rsidR="008E1CDD" w:rsidRDefault="008E1CDD">
            <w:pPr>
              <w:pStyle w:val="ConsPlusNormal"/>
            </w:pPr>
          </w:p>
        </w:tc>
        <w:tc>
          <w:tcPr>
            <w:tcW w:w="1077" w:type="dxa"/>
          </w:tcPr>
          <w:p w:rsidR="008E1CDD" w:rsidRDefault="008E1CDD">
            <w:pPr>
              <w:pStyle w:val="ConsPlusNormal"/>
            </w:pPr>
          </w:p>
        </w:tc>
        <w:tc>
          <w:tcPr>
            <w:tcW w:w="1077" w:type="dxa"/>
          </w:tcPr>
          <w:p w:rsidR="008E1CDD" w:rsidRDefault="008E1CDD">
            <w:pPr>
              <w:pStyle w:val="ConsPlusNormal"/>
            </w:pPr>
          </w:p>
        </w:tc>
        <w:tc>
          <w:tcPr>
            <w:tcW w:w="1384" w:type="dxa"/>
          </w:tcPr>
          <w:p w:rsidR="008E1CDD" w:rsidRDefault="008E1CDD">
            <w:pPr>
              <w:pStyle w:val="ConsPlusNormal"/>
            </w:pPr>
          </w:p>
        </w:tc>
        <w:tc>
          <w:tcPr>
            <w:tcW w:w="1009" w:type="dxa"/>
          </w:tcPr>
          <w:p w:rsidR="008E1CDD" w:rsidRDefault="008E1CDD">
            <w:pPr>
              <w:pStyle w:val="ConsPlusNormal"/>
            </w:pPr>
          </w:p>
        </w:tc>
        <w:tc>
          <w:tcPr>
            <w:tcW w:w="1744" w:type="dxa"/>
          </w:tcPr>
          <w:p w:rsidR="008E1CDD" w:rsidRDefault="008E1CDD">
            <w:pPr>
              <w:pStyle w:val="ConsPlusNormal"/>
            </w:pPr>
          </w:p>
        </w:tc>
        <w:tc>
          <w:tcPr>
            <w:tcW w:w="1789" w:type="dxa"/>
          </w:tcPr>
          <w:p w:rsidR="008E1CDD" w:rsidRDefault="008E1CDD">
            <w:pPr>
              <w:pStyle w:val="ConsPlusNormal"/>
            </w:pPr>
          </w:p>
        </w:tc>
      </w:tr>
      <w:tr w:rsidR="008E1CDD">
        <w:tc>
          <w:tcPr>
            <w:tcW w:w="454" w:type="dxa"/>
          </w:tcPr>
          <w:p w:rsidR="008E1CDD" w:rsidRDefault="008E1CDD">
            <w:pPr>
              <w:pStyle w:val="ConsPlusNormal"/>
            </w:pPr>
            <w:r>
              <w:t>1</w:t>
            </w:r>
          </w:p>
        </w:tc>
        <w:tc>
          <w:tcPr>
            <w:tcW w:w="2044" w:type="dxa"/>
          </w:tcPr>
          <w:p w:rsidR="008E1CDD" w:rsidRDefault="008E1CDD">
            <w:pPr>
              <w:pStyle w:val="ConsPlusNormal"/>
            </w:pPr>
            <w:r>
              <w:t>Объекты централизованной системы водоотведения</w:t>
            </w:r>
          </w:p>
        </w:tc>
        <w:tc>
          <w:tcPr>
            <w:tcW w:w="1189" w:type="dxa"/>
          </w:tcPr>
          <w:p w:rsidR="008E1CDD" w:rsidRDefault="008E1CDD">
            <w:pPr>
              <w:pStyle w:val="ConsPlusNormal"/>
            </w:pPr>
            <w:r>
              <w:t>5000</w:t>
            </w:r>
          </w:p>
        </w:tc>
        <w:tc>
          <w:tcPr>
            <w:tcW w:w="1789" w:type="dxa"/>
          </w:tcPr>
          <w:p w:rsidR="008E1CDD" w:rsidRDefault="008E1CDD">
            <w:pPr>
              <w:pStyle w:val="ConsPlusNormal"/>
            </w:pPr>
            <w:r>
              <w:t>2046</w:t>
            </w:r>
          </w:p>
        </w:tc>
        <w:tc>
          <w:tcPr>
            <w:tcW w:w="1924" w:type="dxa"/>
          </w:tcPr>
          <w:p w:rsidR="008E1CDD" w:rsidRDefault="008E1CDD">
            <w:pPr>
              <w:pStyle w:val="ConsPlusNormal"/>
            </w:pPr>
            <w:r>
              <w:t>445246423,73</w:t>
            </w:r>
          </w:p>
        </w:tc>
        <w:tc>
          <w:tcPr>
            <w:tcW w:w="1504" w:type="dxa"/>
          </w:tcPr>
          <w:p w:rsidR="008E1CDD" w:rsidRDefault="008E1CDD">
            <w:pPr>
              <w:pStyle w:val="ConsPlusNormal"/>
            </w:pPr>
            <w:r>
              <w:t>417133853,37</w:t>
            </w:r>
          </w:p>
        </w:tc>
        <w:tc>
          <w:tcPr>
            <w:tcW w:w="1384" w:type="dxa"/>
          </w:tcPr>
          <w:p w:rsidR="008E1CDD" w:rsidRDefault="008E1CDD">
            <w:pPr>
              <w:pStyle w:val="ConsPlusNormal"/>
            </w:pPr>
            <w:r>
              <w:t>14378391,95</w:t>
            </w:r>
          </w:p>
        </w:tc>
        <w:tc>
          <w:tcPr>
            <w:tcW w:w="1077" w:type="dxa"/>
          </w:tcPr>
          <w:p w:rsidR="008E1CDD" w:rsidRDefault="008E1CDD">
            <w:pPr>
              <w:pStyle w:val="ConsPlusNormal"/>
            </w:pPr>
            <w:r>
              <w:t>0,00</w:t>
            </w:r>
          </w:p>
        </w:tc>
        <w:tc>
          <w:tcPr>
            <w:tcW w:w="1077" w:type="dxa"/>
          </w:tcPr>
          <w:p w:rsidR="008E1CDD" w:rsidRDefault="008E1CDD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8E1CDD" w:rsidRDefault="008E1CDD">
            <w:pPr>
              <w:pStyle w:val="ConsPlusNormal"/>
            </w:pPr>
            <w:r>
              <w:t>14378391,95</w:t>
            </w:r>
          </w:p>
        </w:tc>
        <w:tc>
          <w:tcPr>
            <w:tcW w:w="1009" w:type="dxa"/>
          </w:tcPr>
          <w:p w:rsidR="008E1CDD" w:rsidRDefault="008E1CDD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8E1CDD" w:rsidRDefault="008E1CDD">
            <w:pPr>
              <w:pStyle w:val="ConsPlusNormal"/>
            </w:pPr>
            <w:r>
              <w:t>13277249,73</w:t>
            </w:r>
          </w:p>
        </w:tc>
        <w:tc>
          <w:tcPr>
            <w:tcW w:w="1077" w:type="dxa"/>
          </w:tcPr>
          <w:p w:rsidR="008E1CDD" w:rsidRDefault="008E1CDD">
            <w:pPr>
              <w:pStyle w:val="ConsPlusNormal"/>
            </w:pPr>
            <w:r>
              <w:t>0,00</w:t>
            </w:r>
          </w:p>
        </w:tc>
        <w:tc>
          <w:tcPr>
            <w:tcW w:w="1020" w:type="dxa"/>
          </w:tcPr>
          <w:p w:rsidR="008E1CDD" w:rsidRDefault="008E1CDD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8E1CDD" w:rsidRDefault="008E1CDD">
            <w:pPr>
              <w:pStyle w:val="ConsPlusNormal"/>
            </w:pPr>
            <w:r>
              <w:t>13277249,73</w:t>
            </w:r>
          </w:p>
        </w:tc>
        <w:tc>
          <w:tcPr>
            <w:tcW w:w="1009" w:type="dxa"/>
          </w:tcPr>
          <w:p w:rsidR="008E1CDD" w:rsidRDefault="008E1CDD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8E1CDD" w:rsidRDefault="008E1CDD">
            <w:pPr>
              <w:pStyle w:val="ConsPlusNormal"/>
            </w:pPr>
            <w:r>
              <w:t>12460552,94</w:t>
            </w:r>
          </w:p>
        </w:tc>
        <w:tc>
          <w:tcPr>
            <w:tcW w:w="1077" w:type="dxa"/>
          </w:tcPr>
          <w:p w:rsidR="008E1CDD" w:rsidRDefault="008E1CDD">
            <w:pPr>
              <w:pStyle w:val="ConsPlusNormal"/>
            </w:pPr>
            <w:r>
              <w:t>0,00</w:t>
            </w:r>
          </w:p>
        </w:tc>
        <w:tc>
          <w:tcPr>
            <w:tcW w:w="1077" w:type="dxa"/>
          </w:tcPr>
          <w:p w:rsidR="008E1CDD" w:rsidRDefault="008E1CDD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8E1CDD" w:rsidRDefault="008E1CDD">
            <w:pPr>
              <w:pStyle w:val="ConsPlusNormal"/>
            </w:pPr>
            <w:r>
              <w:t>12460552,94</w:t>
            </w:r>
          </w:p>
        </w:tc>
        <w:tc>
          <w:tcPr>
            <w:tcW w:w="1009" w:type="dxa"/>
          </w:tcPr>
          <w:p w:rsidR="008E1CDD" w:rsidRDefault="008E1CDD">
            <w:pPr>
              <w:pStyle w:val="ConsPlusNormal"/>
            </w:pPr>
            <w:r>
              <w:t>0,00</w:t>
            </w:r>
          </w:p>
        </w:tc>
        <w:tc>
          <w:tcPr>
            <w:tcW w:w="1744" w:type="dxa"/>
          </w:tcPr>
          <w:p w:rsidR="008E1CDD" w:rsidRDefault="008E1CDD">
            <w:pPr>
              <w:pStyle w:val="ConsPlusNormal"/>
            </w:pPr>
            <w:r>
              <w:t>Концессионное соглашение от 28.12.2016</w:t>
            </w:r>
          </w:p>
        </w:tc>
        <w:tc>
          <w:tcPr>
            <w:tcW w:w="1789" w:type="dxa"/>
          </w:tcPr>
          <w:p w:rsidR="008E1CDD" w:rsidRDefault="008E1CDD">
            <w:pPr>
              <w:pStyle w:val="ConsPlusNormal"/>
            </w:pPr>
            <w:r>
              <w:t>Концессионер ООО "Экосистема"</w:t>
            </w:r>
          </w:p>
        </w:tc>
      </w:tr>
    </w:tbl>
    <w:p w:rsidR="008E1CDD" w:rsidRDefault="008E1CDD">
      <w:pPr>
        <w:pStyle w:val="ConsPlusNormal"/>
        <w:sectPr w:rsidR="008E1CDD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:rsidR="008E1CDD" w:rsidRDefault="008E1CDD">
      <w:pPr>
        <w:pStyle w:val="ConsPlusNormal"/>
        <w:ind w:firstLine="540"/>
        <w:jc w:val="both"/>
      </w:pPr>
    </w:p>
    <w:p w:rsidR="008E1CDD" w:rsidRDefault="008E1CDD">
      <w:pPr>
        <w:pStyle w:val="ConsPlusNormal"/>
        <w:jc w:val="right"/>
        <w:outlineLvl w:val="1"/>
      </w:pPr>
      <w:r>
        <w:t>Таблица 5</w:t>
      </w:r>
    </w:p>
    <w:p w:rsidR="008E1CDD" w:rsidRDefault="008E1CDD">
      <w:pPr>
        <w:pStyle w:val="ConsPlusNormal"/>
        <w:jc w:val="right"/>
      </w:pPr>
    </w:p>
    <w:p w:rsidR="008E1CDD" w:rsidRDefault="008E1CDD">
      <w:pPr>
        <w:pStyle w:val="ConsPlusTitle"/>
        <w:jc w:val="center"/>
      </w:pPr>
      <w:r>
        <w:t>Перечень объектов капитального строительства</w:t>
      </w:r>
    </w:p>
    <w:p w:rsidR="008E1CDD" w:rsidRDefault="008E1CDD">
      <w:pPr>
        <w:pStyle w:val="ConsPlusNormal"/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2029"/>
        <w:gridCol w:w="1189"/>
        <w:gridCol w:w="1789"/>
        <w:gridCol w:w="1924"/>
        <w:gridCol w:w="1639"/>
      </w:tblGrid>
      <w:tr w:rsidR="008E1CDD">
        <w:tc>
          <w:tcPr>
            <w:tcW w:w="454" w:type="dxa"/>
          </w:tcPr>
          <w:p w:rsidR="008E1CDD" w:rsidRDefault="008E1CDD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29" w:type="dxa"/>
          </w:tcPr>
          <w:p w:rsidR="008E1CDD" w:rsidRDefault="008E1CDD">
            <w:pPr>
              <w:pStyle w:val="ConsPlusNormal"/>
              <w:jc w:val="center"/>
            </w:pPr>
            <w:r>
              <w:t>Наименование объекта (инвестиционного проекта)</w:t>
            </w:r>
          </w:p>
        </w:tc>
        <w:tc>
          <w:tcPr>
            <w:tcW w:w="1189" w:type="dxa"/>
          </w:tcPr>
          <w:p w:rsidR="008E1CDD" w:rsidRDefault="008E1CDD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789" w:type="dxa"/>
          </w:tcPr>
          <w:p w:rsidR="008E1CDD" w:rsidRDefault="008E1CDD">
            <w:pPr>
              <w:pStyle w:val="ConsPlusNormal"/>
              <w:jc w:val="center"/>
            </w:pPr>
            <w:r>
              <w:t>Срок строительства, проектирования (приобретения)</w:t>
            </w:r>
          </w:p>
        </w:tc>
        <w:tc>
          <w:tcPr>
            <w:tcW w:w="1924" w:type="dxa"/>
          </w:tcPr>
          <w:p w:rsidR="008E1CDD" w:rsidRDefault="008E1CDD">
            <w:pPr>
              <w:pStyle w:val="ConsPlusNormal"/>
              <w:jc w:val="center"/>
            </w:pPr>
            <w:r>
              <w:t>Механизм реализации (источник финансирования)</w:t>
            </w:r>
          </w:p>
        </w:tc>
        <w:tc>
          <w:tcPr>
            <w:tcW w:w="1639" w:type="dxa"/>
          </w:tcPr>
          <w:p w:rsidR="008E1CDD" w:rsidRDefault="008E1CDD">
            <w:pPr>
              <w:pStyle w:val="ConsPlusNormal"/>
              <w:jc w:val="center"/>
            </w:pPr>
            <w:r>
              <w:t>Наименование целевого показателя</w:t>
            </w:r>
          </w:p>
        </w:tc>
      </w:tr>
      <w:tr w:rsidR="008E1CDD">
        <w:tc>
          <w:tcPr>
            <w:tcW w:w="454" w:type="dxa"/>
          </w:tcPr>
          <w:p w:rsidR="008E1CDD" w:rsidRDefault="008E1CD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29" w:type="dxa"/>
          </w:tcPr>
          <w:p w:rsidR="008E1CDD" w:rsidRDefault="008E1CD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89" w:type="dxa"/>
          </w:tcPr>
          <w:p w:rsidR="008E1CDD" w:rsidRDefault="008E1CDD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89" w:type="dxa"/>
          </w:tcPr>
          <w:p w:rsidR="008E1CDD" w:rsidRDefault="008E1CDD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24" w:type="dxa"/>
          </w:tcPr>
          <w:p w:rsidR="008E1CDD" w:rsidRDefault="008E1CDD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639" w:type="dxa"/>
          </w:tcPr>
          <w:p w:rsidR="008E1CDD" w:rsidRDefault="008E1CDD">
            <w:pPr>
              <w:pStyle w:val="ConsPlusNormal"/>
              <w:jc w:val="center"/>
            </w:pPr>
            <w:r>
              <w:t>6</w:t>
            </w:r>
          </w:p>
        </w:tc>
      </w:tr>
      <w:tr w:rsidR="008E1CDD">
        <w:tc>
          <w:tcPr>
            <w:tcW w:w="454" w:type="dxa"/>
          </w:tcPr>
          <w:p w:rsidR="008E1CDD" w:rsidRDefault="008E1CDD">
            <w:pPr>
              <w:pStyle w:val="ConsPlusNormal"/>
            </w:pPr>
            <w:r>
              <w:t>1</w:t>
            </w:r>
          </w:p>
        </w:tc>
        <w:tc>
          <w:tcPr>
            <w:tcW w:w="2029" w:type="dxa"/>
          </w:tcPr>
          <w:p w:rsidR="008E1CDD" w:rsidRDefault="008E1CDD">
            <w:pPr>
              <w:pStyle w:val="ConsPlusNormal"/>
            </w:pPr>
            <w:r>
              <w:t>0</w:t>
            </w:r>
          </w:p>
        </w:tc>
        <w:tc>
          <w:tcPr>
            <w:tcW w:w="1189" w:type="dxa"/>
          </w:tcPr>
          <w:p w:rsidR="008E1CDD" w:rsidRDefault="008E1CDD">
            <w:pPr>
              <w:pStyle w:val="ConsPlusNormal"/>
            </w:pPr>
            <w:r>
              <w:t>0</w:t>
            </w:r>
          </w:p>
        </w:tc>
        <w:tc>
          <w:tcPr>
            <w:tcW w:w="1789" w:type="dxa"/>
          </w:tcPr>
          <w:p w:rsidR="008E1CDD" w:rsidRDefault="008E1CDD">
            <w:pPr>
              <w:pStyle w:val="ConsPlusNormal"/>
            </w:pPr>
            <w:r>
              <w:t>0</w:t>
            </w:r>
          </w:p>
        </w:tc>
        <w:tc>
          <w:tcPr>
            <w:tcW w:w="1924" w:type="dxa"/>
          </w:tcPr>
          <w:p w:rsidR="008E1CDD" w:rsidRDefault="008E1CDD">
            <w:pPr>
              <w:pStyle w:val="ConsPlusNormal"/>
            </w:pPr>
            <w:r>
              <w:t>0</w:t>
            </w:r>
          </w:p>
        </w:tc>
        <w:tc>
          <w:tcPr>
            <w:tcW w:w="1639" w:type="dxa"/>
          </w:tcPr>
          <w:p w:rsidR="008E1CDD" w:rsidRDefault="008E1CDD">
            <w:pPr>
              <w:pStyle w:val="ConsPlusNormal"/>
            </w:pPr>
            <w:r>
              <w:t>0</w:t>
            </w:r>
          </w:p>
        </w:tc>
      </w:tr>
    </w:tbl>
    <w:p w:rsidR="008E1CDD" w:rsidRDefault="008E1CDD">
      <w:pPr>
        <w:pStyle w:val="ConsPlusNormal"/>
        <w:ind w:firstLine="540"/>
        <w:jc w:val="both"/>
      </w:pPr>
    </w:p>
    <w:p w:rsidR="008E1CDD" w:rsidRDefault="008E1CDD">
      <w:pPr>
        <w:pStyle w:val="ConsPlusNormal"/>
        <w:jc w:val="right"/>
        <w:outlineLvl w:val="1"/>
      </w:pPr>
      <w:r>
        <w:t>Таблица 6</w:t>
      </w:r>
    </w:p>
    <w:p w:rsidR="008E1CDD" w:rsidRDefault="008E1CDD">
      <w:pPr>
        <w:pStyle w:val="ConsPlusNormal"/>
        <w:jc w:val="right"/>
      </w:pPr>
    </w:p>
    <w:p w:rsidR="008E1CDD" w:rsidRDefault="008E1CDD">
      <w:pPr>
        <w:pStyle w:val="ConsPlusTitle"/>
        <w:jc w:val="center"/>
      </w:pPr>
      <w:r>
        <w:t xml:space="preserve">Показатели, характеризующие эффективность </w:t>
      </w:r>
      <w:proofErr w:type="gramStart"/>
      <w:r>
        <w:t>структурного</w:t>
      </w:r>
      <w:proofErr w:type="gramEnd"/>
    </w:p>
    <w:p w:rsidR="008E1CDD" w:rsidRDefault="008E1CDD">
      <w:pPr>
        <w:pStyle w:val="ConsPlusTitle"/>
        <w:jc w:val="center"/>
      </w:pPr>
      <w:r>
        <w:t>элемента (основного мероприятия) муниципальной программы</w:t>
      </w:r>
    </w:p>
    <w:p w:rsidR="008E1CDD" w:rsidRDefault="008E1CDD">
      <w:pPr>
        <w:pStyle w:val="ConsPlusNormal"/>
        <w:jc w:val="center"/>
      </w:pPr>
    </w:p>
    <w:p w:rsidR="008E1CDD" w:rsidRDefault="008E1CDD">
      <w:pPr>
        <w:pStyle w:val="ConsPlusNormal"/>
        <w:jc w:val="center"/>
      </w:pPr>
      <w:proofErr w:type="gramStart"/>
      <w:r>
        <w:t xml:space="preserve">(в ред. </w:t>
      </w:r>
      <w:hyperlink r:id="rId76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  <w:proofErr w:type="gramEnd"/>
    </w:p>
    <w:p w:rsidR="008E1CDD" w:rsidRDefault="006C4ED3">
      <w:pPr>
        <w:pStyle w:val="ConsPlusNormal"/>
        <w:jc w:val="center"/>
      </w:pPr>
      <w:r>
        <w:t>от 28.02.2025 N 169</w:t>
      </w:r>
      <w:r w:rsidR="008E1CDD">
        <w:t>)</w:t>
      </w:r>
    </w:p>
    <w:p w:rsidR="008E1CDD" w:rsidRDefault="008E1CDD">
      <w:pPr>
        <w:pStyle w:val="ConsPlusNormal"/>
        <w:jc w:val="center"/>
      </w:pPr>
    </w:p>
    <w:p w:rsidR="008E1CDD" w:rsidRDefault="008E1CDD">
      <w:pPr>
        <w:pStyle w:val="ConsPlusNormal"/>
        <w:sectPr w:rsidR="008E1CDD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90"/>
        <w:gridCol w:w="1587"/>
        <w:gridCol w:w="1255"/>
        <w:gridCol w:w="961"/>
        <w:gridCol w:w="961"/>
        <w:gridCol w:w="1044"/>
        <w:gridCol w:w="851"/>
        <w:gridCol w:w="920"/>
        <w:gridCol w:w="947"/>
        <w:gridCol w:w="906"/>
        <w:gridCol w:w="851"/>
        <w:gridCol w:w="989"/>
        <w:gridCol w:w="989"/>
        <w:gridCol w:w="727"/>
        <w:gridCol w:w="727"/>
        <w:gridCol w:w="1255"/>
      </w:tblGrid>
      <w:tr w:rsidR="006C4ED3" w:rsidRPr="006C4ED3" w:rsidTr="006C4ED3">
        <w:trPr>
          <w:trHeight w:val="465"/>
        </w:trPr>
        <w:tc>
          <w:tcPr>
            <w:tcW w:w="1780" w:type="dxa"/>
            <w:vMerge w:val="restart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lastRenderedPageBreak/>
              <w:t>№п\</w:t>
            </w:r>
            <w:proofErr w:type="gramStart"/>
            <w:r w:rsidRPr="006C4ED3">
              <w:t>п</w:t>
            </w:r>
            <w:proofErr w:type="gramEnd"/>
          </w:p>
        </w:tc>
        <w:tc>
          <w:tcPr>
            <w:tcW w:w="2760" w:type="dxa"/>
            <w:vMerge w:val="restart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Наименование целевых показателей </w:t>
            </w:r>
          </w:p>
        </w:tc>
        <w:tc>
          <w:tcPr>
            <w:tcW w:w="1720" w:type="dxa"/>
            <w:vMerge w:val="restart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Базовый  показатель на начало реализации муниципальной программы</w:t>
            </w:r>
          </w:p>
        </w:tc>
        <w:tc>
          <w:tcPr>
            <w:tcW w:w="10040" w:type="dxa"/>
            <w:gridSpan w:val="8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Значения показателя по годам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 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 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 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 </w:t>
            </w:r>
          </w:p>
        </w:tc>
        <w:tc>
          <w:tcPr>
            <w:tcW w:w="1720" w:type="dxa"/>
            <w:vMerge w:val="restart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Целевое значение показателя  на момент окончания реализации муниципальной программы</w:t>
            </w:r>
          </w:p>
        </w:tc>
      </w:tr>
      <w:tr w:rsidR="006C4ED3" w:rsidRPr="006C4ED3" w:rsidTr="006C4ED3">
        <w:trPr>
          <w:trHeight w:val="2475"/>
        </w:trPr>
        <w:tc>
          <w:tcPr>
            <w:tcW w:w="1780" w:type="dxa"/>
            <w:vMerge/>
            <w:hideMark/>
          </w:tcPr>
          <w:p w:rsidR="006C4ED3" w:rsidRPr="006C4ED3" w:rsidRDefault="006C4ED3" w:rsidP="006C4ED3">
            <w:pPr>
              <w:pStyle w:val="ConsPlusNormal"/>
            </w:pPr>
          </w:p>
        </w:tc>
        <w:tc>
          <w:tcPr>
            <w:tcW w:w="2760" w:type="dxa"/>
            <w:vMerge/>
            <w:hideMark/>
          </w:tcPr>
          <w:p w:rsidR="006C4ED3" w:rsidRPr="006C4ED3" w:rsidRDefault="006C4ED3" w:rsidP="006C4ED3">
            <w:pPr>
              <w:pStyle w:val="ConsPlusNormal"/>
            </w:pPr>
          </w:p>
        </w:tc>
        <w:tc>
          <w:tcPr>
            <w:tcW w:w="1720" w:type="dxa"/>
            <w:vMerge/>
            <w:hideMark/>
          </w:tcPr>
          <w:p w:rsidR="006C4ED3" w:rsidRPr="006C4ED3" w:rsidRDefault="006C4ED3" w:rsidP="006C4ED3">
            <w:pPr>
              <w:pStyle w:val="ConsPlusNormal"/>
            </w:pP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2019 год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2020 год</w:t>
            </w:r>
          </w:p>
        </w:tc>
        <w:tc>
          <w:tcPr>
            <w:tcW w:w="14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2021 год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2022 год</w:t>
            </w:r>
          </w:p>
        </w:tc>
        <w:tc>
          <w:tcPr>
            <w:tcW w:w="12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2023 год</w:t>
            </w:r>
          </w:p>
        </w:tc>
        <w:tc>
          <w:tcPr>
            <w:tcW w:w="12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2024 год</w:t>
            </w:r>
          </w:p>
        </w:tc>
        <w:tc>
          <w:tcPr>
            <w:tcW w:w="12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2025 год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2026 год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2027 год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2028 год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2029 год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2030 год</w:t>
            </w:r>
          </w:p>
        </w:tc>
        <w:tc>
          <w:tcPr>
            <w:tcW w:w="1720" w:type="dxa"/>
            <w:vMerge/>
            <w:hideMark/>
          </w:tcPr>
          <w:p w:rsidR="006C4ED3" w:rsidRPr="006C4ED3" w:rsidRDefault="006C4ED3" w:rsidP="006C4ED3">
            <w:pPr>
              <w:pStyle w:val="ConsPlusNormal"/>
            </w:pPr>
          </w:p>
        </w:tc>
      </w:tr>
      <w:tr w:rsidR="006C4ED3" w:rsidRPr="006C4ED3" w:rsidTr="006C4ED3">
        <w:trPr>
          <w:trHeight w:val="300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5</w:t>
            </w:r>
          </w:p>
        </w:tc>
        <w:tc>
          <w:tcPr>
            <w:tcW w:w="14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6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7</w:t>
            </w:r>
          </w:p>
        </w:tc>
        <w:tc>
          <w:tcPr>
            <w:tcW w:w="12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8</w:t>
            </w:r>
          </w:p>
        </w:tc>
        <w:tc>
          <w:tcPr>
            <w:tcW w:w="12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9</w:t>
            </w:r>
          </w:p>
        </w:tc>
        <w:tc>
          <w:tcPr>
            <w:tcW w:w="12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11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12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13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14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16</w:t>
            </w:r>
          </w:p>
        </w:tc>
      </w:tr>
      <w:tr w:rsidR="006C4ED3" w:rsidRPr="006C4ED3" w:rsidTr="006C4ED3">
        <w:trPr>
          <w:trHeight w:val="2370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Протяженность инженерных сетей тепло-, водоснабжения, водоотведения</w:t>
            </w:r>
            <w:proofErr w:type="gramStart"/>
            <w:r w:rsidRPr="006C4ED3">
              <w:t xml:space="preserve"> ,</w:t>
            </w:r>
            <w:proofErr w:type="gramEnd"/>
            <w:r w:rsidRPr="006C4ED3">
              <w:t xml:space="preserve"> на которых проведен капитальный ремонт, км, &lt;1&gt;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0,262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0,332</w:t>
            </w:r>
          </w:p>
        </w:tc>
        <w:tc>
          <w:tcPr>
            <w:tcW w:w="14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0,423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0,344</w:t>
            </w:r>
          </w:p>
        </w:tc>
        <w:tc>
          <w:tcPr>
            <w:tcW w:w="12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0,328</w:t>
            </w:r>
          </w:p>
        </w:tc>
        <w:tc>
          <w:tcPr>
            <w:tcW w:w="12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1,689</w:t>
            </w:r>
          </w:p>
        </w:tc>
      </w:tr>
      <w:tr w:rsidR="006C4ED3" w:rsidRPr="006C4ED3" w:rsidTr="006C4ED3">
        <w:trPr>
          <w:trHeight w:val="3660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lastRenderedPageBreak/>
              <w:t>2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Количество организаций, получивших поддержку в виде субсидии на  возмещение недополученных доходов организаций, оказывающих услуги в сфере по водоснабжению и водоотведению, шт.&lt;2&gt;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</w:t>
            </w:r>
          </w:p>
        </w:tc>
        <w:tc>
          <w:tcPr>
            <w:tcW w:w="14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</w:t>
            </w:r>
          </w:p>
        </w:tc>
        <w:tc>
          <w:tcPr>
            <w:tcW w:w="12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</w:t>
            </w:r>
          </w:p>
        </w:tc>
        <w:tc>
          <w:tcPr>
            <w:tcW w:w="12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</w:t>
            </w:r>
          </w:p>
        </w:tc>
        <w:tc>
          <w:tcPr>
            <w:tcW w:w="12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</w:t>
            </w:r>
          </w:p>
        </w:tc>
      </w:tr>
      <w:tr w:rsidR="006C4ED3" w:rsidRPr="006C4ED3" w:rsidTr="006C4ED3">
        <w:trPr>
          <w:trHeight w:val="1710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Количество выведенных объектов из реестра опасных производственных объектов, шт., &lt;3&gt;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4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</w:t>
            </w:r>
          </w:p>
        </w:tc>
      </w:tr>
      <w:tr w:rsidR="006C4ED3" w:rsidRPr="006C4ED3" w:rsidTr="006C4ED3">
        <w:trPr>
          <w:trHeight w:val="3165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lastRenderedPageBreak/>
              <w:t>4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Количество отремонтированных многоквартирных домов/ количество отремонтированных конструктивных элементов в многоквартирных домах, ед./ед. &lt;4&gt;, 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5/5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6/9</w:t>
            </w:r>
          </w:p>
        </w:tc>
        <w:tc>
          <w:tcPr>
            <w:tcW w:w="14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7/14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9/13</w:t>
            </w:r>
          </w:p>
        </w:tc>
        <w:tc>
          <w:tcPr>
            <w:tcW w:w="12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3/5</w:t>
            </w:r>
          </w:p>
        </w:tc>
        <w:tc>
          <w:tcPr>
            <w:tcW w:w="128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13/18</w:t>
            </w:r>
          </w:p>
        </w:tc>
        <w:tc>
          <w:tcPr>
            <w:tcW w:w="12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43/64</w:t>
            </w:r>
          </w:p>
        </w:tc>
      </w:tr>
      <w:tr w:rsidR="006C4ED3" w:rsidRPr="006C4ED3" w:rsidTr="006C4ED3">
        <w:trPr>
          <w:trHeight w:val="4065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5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Доля объема электрической энергии, расчеты за которую осуществляются с использованием приборов учета, в общем объеме электрической энергии, потребляемой (используемой) на территории муниципального </w:t>
            </w:r>
            <w:r w:rsidRPr="006C4ED3">
              <w:lastRenderedPageBreak/>
              <w:t>образования, %, &lt;5&gt;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lastRenderedPageBreak/>
              <w:t>100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4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2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28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2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</w:tr>
      <w:tr w:rsidR="006C4ED3" w:rsidRPr="006C4ED3" w:rsidTr="006C4ED3">
        <w:trPr>
          <w:trHeight w:val="3990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lastRenderedPageBreak/>
              <w:t>6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Доля объема тепловой энергии, расчеты за которую осуществляются с использованием приборов учета, в общем объеме тепловой энергии, потребляемой (используемой) на территории муниципальн</w:t>
            </w:r>
            <w:r w:rsidRPr="006C4ED3">
              <w:lastRenderedPageBreak/>
              <w:t>ого образования, %, &lt;5&gt;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lastRenderedPageBreak/>
              <w:t>100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4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2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28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2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</w:tr>
      <w:tr w:rsidR="006C4ED3" w:rsidRPr="006C4ED3" w:rsidTr="006C4ED3">
        <w:trPr>
          <w:trHeight w:val="3795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lastRenderedPageBreak/>
              <w:t>7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Доля объема холодной воды, расчеты за которую осуществляются с использованием приборов учета, в общем объеме воды, потребляемой (используемой) на территории муниципального образования, %, &lt;5&gt;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4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2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28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2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</w:tr>
      <w:tr w:rsidR="006C4ED3" w:rsidRPr="006C4ED3" w:rsidTr="006C4ED3">
        <w:trPr>
          <w:trHeight w:val="4095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lastRenderedPageBreak/>
              <w:t>8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Доля объема горячей воды, расчеты за которую осуществляются с использованием приборов учета, в общем объеме воды, потребляемой (используемой) на территории муниципального образования, %, &lt;5&gt;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4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2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28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2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100</w:t>
            </w:r>
          </w:p>
        </w:tc>
      </w:tr>
      <w:tr w:rsidR="006C4ED3" w:rsidRPr="006C4ED3" w:rsidTr="006C4ED3">
        <w:trPr>
          <w:trHeight w:val="3390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9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Удельный расход электрической энергии на снабжение органов местного самоуправления и муниципальных учреждений (в расчете на 1 кв. метр общей </w:t>
            </w:r>
            <w:r w:rsidRPr="006C4ED3">
              <w:lastRenderedPageBreak/>
              <w:t xml:space="preserve">площади), </w:t>
            </w:r>
            <w:proofErr w:type="spellStart"/>
            <w:r w:rsidRPr="006C4ED3">
              <w:t>кВт</w:t>
            </w:r>
            <w:proofErr w:type="gramStart"/>
            <w:r w:rsidRPr="006C4ED3">
              <w:t>.ч</w:t>
            </w:r>
            <w:proofErr w:type="spellEnd"/>
            <w:proofErr w:type="gramEnd"/>
            <w:r w:rsidRPr="006C4ED3">
              <w:t>/м2, &lt;5&gt;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lastRenderedPageBreak/>
              <w:t>48,33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48,19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48,09</w:t>
            </w:r>
          </w:p>
        </w:tc>
        <w:tc>
          <w:tcPr>
            <w:tcW w:w="14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48,09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48,09</w:t>
            </w:r>
          </w:p>
        </w:tc>
        <w:tc>
          <w:tcPr>
            <w:tcW w:w="12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48,19</w:t>
            </w:r>
          </w:p>
        </w:tc>
        <w:tc>
          <w:tcPr>
            <w:tcW w:w="12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48,19</w:t>
            </w:r>
          </w:p>
        </w:tc>
        <w:tc>
          <w:tcPr>
            <w:tcW w:w="12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48,19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48,19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48,19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48,19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48,19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48,19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48,19</w:t>
            </w:r>
          </w:p>
        </w:tc>
      </w:tr>
      <w:tr w:rsidR="006C4ED3" w:rsidRPr="006C4ED3" w:rsidTr="006C4ED3">
        <w:trPr>
          <w:trHeight w:val="3705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lastRenderedPageBreak/>
              <w:t>10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Удельный расход тепловой энергии на снабжение органов местного самоуправления и муниципальных учреждений (в расчете на 1 кв. метр общей площади), Гкал/м</w:t>
            </w:r>
            <w:proofErr w:type="gramStart"/>
            <w:r w:rsidRPr="006C4ED3">
              <w:t>2</w:t>
            </w:r>
            <w:proofErr w:type="gramEnd"/>
            <w:r w:rsidRPr="006C4ED3">
              <w:t>, &lt;5&gt;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0,2199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  0,2197   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  0,2197   </w:t>
            </w:r>
          </w:p>
        </w:tc>
        <w:tc>
          <w:tcPr>
            <w:tcW w:w="14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    0,2197   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0,2197   </w:t>
            </w:r>
          </w:p>
        </w:tc>
        <w:tc>
          <w:tcPr>
            <w:tcW w:w="12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0,2197</w:t>
            </w:r>
          </w:p>
        </w:tc>
        <w:tc>
          <w:tcPr>
            <w:tcW w:w="12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0,2197</w:t>
            </w:r>
          </w:p>
        </w:tc>
        <w:tc>
          <w:tcPr>
            <w:tcW w:w="12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0,2197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0,2197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0,2197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0,2197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0,2197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0,2197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0,2197</w:t>
            </w:r>
          </w:p>
        </w:tc>
      </w:tr>
      <w:tr w:rsidR="006C4ED3" w:rsidRPr="006C4ED3" w:rsidTr="006C4ED3">
        <w:trPr>
          <w:trHeight w:val="3330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lastRenderedPageBreak/>
              <w:t>11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Удельный расход холодной воды на снабжение органов местного самоуправления и муниципальных учреждений (в расчете на 1 человека), м3/чел., &lt;5&gt;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8,96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      8,95   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      8,94   </w:t>
            </w:r>
          </w:p>
        </w:tc>
        <w:tc>
          <w:tcPr>
            <w:tcW w:w="14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        8,94   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   8,94   </w:t>
            </w:r>
          </w:p>
        </w:tc>
        <w:tc>
          <w:tcPr>
            <w:tcW w:w="12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     8,94   </w:t>
            </w:r>
          </w:p>
        </w:tc>
        <w:tc>
          <w:tcPr>
            <w:tcW w:w="12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      8,94   </w:t>
            </w:r>
          </w:p>
        </w:tc>
        <w:tc>
          <w:tcPr>
            <w:tcW w:w="12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     8,94   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   8,94   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       8,94   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       8,94   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8,94   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8,94   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8,94</w:t>
            </w:r>
          </w:p>
        </w:tc>
      </w:tr>
      <w:tr w:rsidR="006C4ED3" w:rsidRPr="006C4ED3" w:rsidTr="006C4ED3">
        <w:trPr>
          <w:trHeight w:val="3285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12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Удельный расход горячей воды на снабжение органов местного самоуправления и муниципальных учреждений (в расчете на 1 человека), м3/чел., &lt;5&gt;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4,68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4,67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      4,67   </w:t>
            </w:r>
          </w:p>
        </w:tc>
        <w:tc>
          <w:tcPr>
            <w:tcW w:w="14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        4,67   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   4,66   </w:t>
            </w:r>
          </w:p>
        </w:tc>
        <w:tc>
          <w:tcPr>
            <w:tcW w:w="12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     4,67   </w:t>
            </w:r>
          </w:p>
        </w:tc>
        <w:tc>
          <w:tcPr>
            <w:tcW w:w="12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      4,67   </w:t>
            </w:r>
          </w:p>
        </w:tc>
        <w:tc>
          <w:tcPr>
            <w:tcW w:w="12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     4,67   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   4,67   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       4,67   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       4,67   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4,67   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    4,67   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4,67</w:t>
            </w:r>
          </w:p>
        </w:tc>
      </w:tr>
      <w:tr w:rsidR="006C4ED3" w:rsidRPr="006C4ED3" w:rsidTr="006C4ED3">
        <w:trPr>
          <w:trHeight w:val="5685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lastRenderedPageBreak/>
              <w:t>13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Отношение экономии энергетических ресурсов и воды в стоимостном выражении, достижение которой планируется в результате реализации </w:t>
            </w:r>
            <w:proofErr w:type="spellStart"/>
            <w:r w:rsidRPr="006C4ED3">
              <w:t>энергосервисных</w:t>
            </w:r>
            <w:proofErr w:type="spellEnd"/>
            <w:r w:rsidRPr="006C4ED3">
              <w:t xml:space="preserve"> договоров (контрактов), заключенных органами местного самоуправления и муниципальными учреждениями, к общему объему финансирования муниципальной программы, %,&lt;5&gt; 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4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8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</w:tr>
      <w:tr w:rsidR="006C4ED3" w:rsidRPr="006C4ED3" w:rsidTr="006C4ED3">
        <w:trPr>
          <w:trHeight w:val="3000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lastRenderedPageBreak/>
              <w:t>14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Количество </w:t>
            </w:r>
            <w:proofErr w:type="spellStart"/>
            <w:r w:rsidRPr="006C4ED3">
              <w:t>энергосервисных</w:t>
            </w:r>
            <w:proofErr w:type="spellEnd"/>
            <w:r w:rsidRPr="006C4ED3">
              <w:t xml:space="preserve"> договоров (контрактов), заключенных органами местного самоуправления и муниципальными учреждениями, ед.,&lt;5&gt;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4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8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</w:t>
            </w:r>
          </w:p>
        </w:tc>
      </w:tr>
      <w:tr w:rsidR="006C4ED3" w:rsidRPr="006C4ED3" w:rsidTr="006C4ED3">
        <w:trPr>
          <w:trHeight w:val="2085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Удельный расход тепловой энергии в многоквартирных домах (в расчете на 1 кв. метр общей площади), Гкал/м</w:t>
            </w:r>
            <w:proofErr w:type="gramStart"/>
            <w:r w:rsidRPr="006C4ED3">
              <w:t>2</w:t>
            </w:r>
            <w:proofErr w:type="gramEnd"/>
            <w:r w:rsidRPr="006C4ED3">
              <w:t>, &lt;5&gt;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0,26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0,25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0,25</w:t>
            </w:r>
          </w:p>
        </w:tc>
        <w:tc>
          <w:tcPr>
            <w:tcW w:w="14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0,25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0,25</w:t>
            </w:r>
          </w:p>
        </w:tc>
        <w:tc>
          <w:tcPr>
            <w:tcW w:w="12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0,25</w:t>
            </w:r>
          </w:p>
        </w:tc>
        <w:tc>
          <w:tcPr>
            <w:tcW w:w="12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0,25</w:t>
            </w:r>
          </w:p>
        </w:tc>
        <w:tc>
          <w:tcPr>
            <w:tcW w:w="12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0,25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0,25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0,25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0,25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0,25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0,25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0,25</w:t>
            </w:r>
          </w:p>
        </w:tc>
      </w:tr>
      <w:tr w:rsidR="006C4ED3" w:rsidRPr="006C4ED3" w:rsidTr="006C4ED3">
        <w:trPr>
          <w:trHeight w:val="1935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16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Удельный расход холодной воды в многоквартирных домах (в расчете на 1 жителя), м3/чел., &lt;5&gt;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24,02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24,00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23,97</w:t>
            </w:r>
          </w:p>
        </w:tc>
        <w:tc>
          <w:tcPr>
            <w:tcW w:w="14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23,97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23,97</w:t>
            </w:r>
          </w:p>
        </w:tc>
        <w:tc>
          <w:tcPr>
            <w:tcW w:w="12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21,58</w:t>
            </w:r>
          </w:p>
        </w:tc>
        <w:tc>
          <w:tcPr>
            <w:tcW w:w="12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21,58</w:t>
            </w:r>
          </w:p>
        </w:tc>
        <w:tc>
          <w:tcPr>
            <w:tcW w:w="12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21,58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23,97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23,97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23,97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23,97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23,97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23,97</w:t>
            </w:r>
          </w:p>
        </w:tc>
      </w:tr>
      <w:tr w:rsidR="006C4ED3" w:rsidRPr="006C4ED3" w:rsidTr="006C4ED3">
        <w:trPr>
          <w:trHeight w:val="2325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lastRenderedPageBreak/>
              <w:t>17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Удельный расход горячей воды в многоквартирных домах (в расчете на 1 жителя), м3/чел. ,&lt;5&gt;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15,28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15,26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15,24</w:t>
            </w:r>
          </w:p>
        </w:tc>
        <w:tc>
          <w:tcPr>
            <w:tcW w:w="14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15,24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15,24</w:t>
            </w:r>
          </w:p>
        </w:tc>
        <w:tc>
          <w:tcPr>
            <w:tcW w:w="12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13,15</w:t>
            </w:r>
          </w:p>
        </w:tc>
        <w:tc>
          <w:tcPr>
            <w:tcW w:w="12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13,15</w:t>
            </w:r>
          </w:p>
        </w:tc>
        <w:tc>
          <w:tcPr>
            <w:tcW w:w="12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13,15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15,24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15,24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15,24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15,24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15,24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15,24</w:t>
            </w:r>
          </w:p>
        </w:tc>
      </w:tr>
      <w:tr w:rsidR="006C4ED3" w:rsidRPr="006C4ED3" w:rsidTr="006C4ED3">
        <w:trPr>
          <w:trHeight w:val="2655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18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Удельный расход электрической энергии в многоквартирных домах (в расчете на 1 кв. метр общей площади), </w:t>
            </w:r>
            <w:proofErr w:type="spellStart"/>
            <w:r w:rsidRPr="006C4ED3">
              <w:t>кВт</w:t>
            </w:r>
            <w:proofErr w:type="gramStart"/>
            <w:r w:rsidRPr="006C4ED3">
              <w:t>.ч</w:t>
            </w:r>
            <w:proofErr w:type="spellEnd"/>
            <w:proofErr w:type="gramEnd"/>
            <w:r w:rsidRPr="006C4ED3">
              <w:t>/м2, &lt;5&gt;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46,44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46,39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46,35</w:t>
            </w:r>
          </w:p>
        </w:tc>
        <w:tc>
          <w:tcPr>
            <w:tcW w:w="14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46,35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46,35</w:t>
            </w:r>
          </w:p>
        </w:tc>
        <w:tc>
          <w:tcPr>
            <w:tcW w:w="12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46,35</w:t>
            </w:r>
          </w:p>
        </w:tc>
        <w:tc>
          <w:tcPr>
            <w:tcW w:w="12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46,30</w:t>
            </w:r>
          </w:p>
        </w:tc>
        <w:tc>
          <w:tcPr>
            <w:tcW w:w="12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46,35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46,35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46,35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46,35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46,35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46,35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46,35</w:t>
            </w:r>
          </w:p>
        </w:tc>
      </w:tr>
      <w:tr w:rsidR="006C4ED3" w:rsidRPr="006C4ED3" w:rsidTr="006C4ED3">
        <w:trPr>
          <w:trHeight w:val="2130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19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Удельный суммарный расход энергетических ресурсов в многоквартирных домах, </w:t>
            </w:r>
            <w:proofErr w:type="spellStart"/>
            <w:r w:rsidRPr="006C4ED3">
              <w:t>т.у.т</w:t>
            </w:r>
            <w:proofErr w:type="spellEnd"/>
            <w:r w:rsidRPr="006C4ED3">
              <w:t>./м</w:t>
            </w:r>
            <w:proofErr w:type="gramStart"/>
            <w:r w:rsidRPr="006C4ED3">
              <w:t>2</w:t>
            </w:r>
            <w:proofErr w:type="gramEnd"/>
            <w:r w:rsidRPr="006C4ED3">
              <w:t>, &lt;5&gt;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0,056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0,053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0,053</w:t>
            </w:r>
          </w:p>
        </w:tc>
        <w:tc>
          <w:tcPr>
            <w:tcW w:w="14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0,053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0,053</w:t>
            </w:r>
          </w:p>
        </w:tc>
        <w:tc>
          <w:tcPr>
            <w:tcW w:w="12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0,053</w:t>
            </w:r>
          </w:p>
        </w:tc>
        <w:tc>
          <w:tcPr>
            <w:tcW w:w="12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0,053</w:t>
            </w:r>
          </w:p>
        </w:tc>
        <w:tc>
          <w:tcPr>
            <w:tcW w:w="12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0,053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0,053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0,053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0,053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0,053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0,053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0,053</w:t>
            </w:r>
          </w:p>
        </w:tc>
      </w:tr>
      <w:tr w:rsidR="006C4ED3" w:rsidRPr="006C4ED3" w:rsidTr="006C4ED3">
        <w:trPr>
          <w:trHeight w:val="1545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20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Удельный расход топлива на выработку тепловой энергии на </w:t>
            </w:r>
            <w:r w:rsidRPr="006C4ED3">
              <w:lastRenderedPageBreak/>
              <w:t xml:space="preserve">котельных, </w:t>
            </w:r>
            <w:proofErr w:type="spellStart"/>
            <w:r w:rsidRPr="006C4ED3">
              <w:t>т.у.т</w:t>
            </w:r>
            <w:proofErr w:type="spellEnd"/>
            <w:r w:rsidRPr="006C4ED3">
              <w:t>./Гкал, &lt;5&gt;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lastRenderedPageBreak/>
              <w:t>150,85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150,85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150,85</w:t>
            </w:r>
          </w:p>
        </w:tc>
        <w:tc>
          <w:tcPr>
            <w:tcW w:w="14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150,85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150,85</w:t>
            </w:r>
          </w:p>
        </w:tc>
        <w:tc>
          <w:tcPr>
            <w:tcW w:w="12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151,13</w:t>
            </w:r>
          </w:p>
        </w:tc>
        <w:tc>
          <w:tcPr>
            <w:tcW w:w="12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151,13</w:t>
            </w:r>
          </w:p>
        </w:tc>
        <w:tc>
          <w:tcPr>
            <w:tcW w:w="12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151,13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150,85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150,85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150,85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150,85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150,85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150,85</w:t>
            </w:r>
          </w:p>
        </w:tc>
      </w:tr>
      <w:tr w:rsidR="006C4ED3" w:rsidRPr="006C4ED3" w:rsidTr="006C4ED3">
        <w:trPr>
          <w:trHeight w:val="2820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lastRenderedPageBreak/>
              <w:t>21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Удельный расход электрической энергии, используемой при передаче тепловой энергии в системах теплоснабжения, </w:t>
            </w:r>
            <w:proofErr w:type="spellStart"/>
            <w:r w:rsidRPr="006C4ED3">
              <w:t>кВтч</w:t>
            </w:r>
            <w:proofErr w:type="spellEnd"/>
            <w:r w:rsidRPr="006C4ED3">
              <w:t>/</w:t>
            </w:r>
            <w:proofErr w:type="spellStart"/>
            <w:r w:rsidRPr="006C4ED3">
              <w:t>тыс</w:t>
            </w:r>
            <w:proofErr w:type="gramStart"/>
            <w:r w:rsidRPr="006C4ED3">
              <w:t>.Г</w:t>
            </w:r>
            <w:proofErr w:type="gramEnd"/>
            <w:r w:rsidRPr="006C4ED3">
              <w:t>кал</w:t>
            </w:r>
            <w:proofErr w:type="spellEnd"/>
            <w:r w:rsidRPr="006C4ED3">
              <w:t>, &lt;5&gt;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12,60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12,60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12,60</w:t>
            </w:r>
          </w:p>
        </w:tc>
        <w:tc>
          <w:tcPr>
            <w:tcW w:w="14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12,60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12,60</w:t>
            </w:r>
          </w:p>
        </w:tc>
        <w:tc>
          <w:tcPr>
            <w:tcW w:w="12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11,77</w:t>
            </w:r>
          </w:p>
        </w:tc>
        <w:tc>
          <w:tcPr>
            <w:tcW w:w="12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11,77</w:t>
            </w:r>
          </w:p>
        </w:tc>
        <w:tc>
          <w:tcPr>
            <w:tcW w:w="12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11,77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12,60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12,60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12,60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12,60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12,60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12,60</w:t>
            </w:r>
          </w:p>
        </w:tc>
      </w:tr>
      <w:tr w:rsidR="006C4ED3" w:rsidRPr="006C4ED3" w:rsidTr="006C4ED3">
        <w:trPr>
          <w:trHeight w:val="1965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22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Доля потерь тепловой энергии при ее передаче в общем объеме переданной тепловой энергии, %,&lt;5&gt;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10,58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10,58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10,58</w:t>
            </w:r>
          </w:p>
        </w:tc>
        <w:tc>
          <w:tcPr>
            <w:tcW w:w="14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10,58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10,58</w:t>
            </w:r>
          </w:p>
        </w:tc>
        <w:tc>
          <w:tcPr>
            <w:tcW w:w="12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12,25</w:t>
            </w:r>
          </w:p>
        </w:tc>
        <w:tc>
          <w:tcPr>
            <w:tcW w:w="12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12,25</w:t>
            </w:r>
          </w:p>
        </w:tc>
        <w:tc>
          <w:tcPr>
            <w:tcW w:w="12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12,25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10,58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10,58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10,58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10,58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10,58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10,58</w:t>
            </w:r>
          </w:p>
        </w:tc>
      </w:tr>
      <w:tr w:rsidR="006C4ED3" w:rsidRPr="006C4ED3" w:rsidTr="006C4ED3">
        <w:trPr>
          <w:trHeight w:val="1440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23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Доля потерь воды при ее передаче в общем объеме </w:t>
            </w:r>
            <w:r w:rsidRPr="006C4ED3">
              <w:lastRenderedPageBreak/>
              <w:t>переданной воды, %, &lt;5&gt;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lastRenderedPageBreak/>
              <w:t>3,95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3,95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3,95</w:t>
            </w:r>
          </w:p>
        </w:tc>
        <w:tc>
          <w:tcPr>
            <w:tcW w:w="14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3,95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3,95</w:t>
            </w:r>
          </w:p>
        </w:tc>
        <w:tc>
          <w:tcPr>
            <w:tcW w:w="12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6,10</w:t>
            </w:r>
          </w:p>
        </w:tc>
        <w:tc>
          <w:tcPr>
            <w:tcW w:w="12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6,10</w:t>
            </w:r>
          </w:p>
        </w:tc>
        <w:tc>
          <w:tcPr>
            <w:tcW w:w="12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6,10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3,95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3,95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3,95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3,95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3,95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3,95</w:t>
            </w:r>
          </w:p>
        </w:tc>
      </w:tr>
      <w:tr w:rsidR="006C4ED3" w:rsidRPr="006C4ED3" w:rsidTr="006C4ED3">
        <w:trPr>
          <w:trHeight w:val="3240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lastRenderedPageBreak/>
              <w:t>24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Удельный расход электрической энергии, используемой для передачи (транспортировки) воды в системах водоснабжения (на 1 куб. метр), </w:t>
            </w:r>
            <w:proofErr w:type="spellStart"/>
            <w:r w:rsidRPr="006C4ED3">
              <w:t>кВтч</w:t>
            </w:r>
            <w:proofErr w:type="spellEnd"/>
            <w:r w:rsidRPr="006C4ED3">
              <w:t>/м3 ,&lt;5&gt;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0,73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0,73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0,73</w:t>
            </w:r>
          </w:p>
        </w:tc>
        <w:tc>
          <w:tcPr>
            <w:tcW w:w="14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0,73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0,73</w:t>
            </w:r>
          </w:p>
        </w:tc>
        <w:tc>
          <w:tcPr>
            <w:tcW w:w="12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0,34</w:t>
            </w:r>
          </w:p>
        </w:tc>
        <w:tc>
          <w:tcPr>
            <w:tcW w:w="12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0,34</w:t>
            </w:r>
          </w:p>
        </w:tc>
        <w:tc>
          <w:tcPr>
            <w:tcW w:w="12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0,34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0,73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0,73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0,73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0,73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0,73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0,73</w:t>
            </w:r>
          </w:p>
        </w:tc>
      </w:tr>
      <w:tr w:rsidR="006C4ED3" w:rsidRPr="006C4ED3" w:rsidTr="006C4ED3">
        <w:trPr>
          <w:trHeight w:val="2220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25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Удельный расход электрической энергии, используемой в системах водоотведения (на 1 куб. метр), </w:t>
            </w:r>
            <w:proofErr w:type="spellStart"/>
            <w:r w:rsidRPr="006C4ED3">
              <w:t>кВтч</w:t>
            </w:r>
            <w:proofErr w:type="spellEnd"/>
            <w:r w:rsidRPr="006C4ED3">
              <w:t>/м3, &lt;5&gt;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1,51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1,51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1,50</w:t>
            </w:r>
          </w:p>
        </w:tc>
        <w:tc>
          <w:tcPr>
            <w:tcW w:w="14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1,49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1,49</w:t>
            </w:r>
          </w:p>
        </w:tc>
        <w:tc>
          <w:tcPr>
            <w:tcW w:w="12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1,28</w:t>
            </w:r>
          </w:p>
        </w:tc>
        <w:tc>
          <w:tcPr>
            <w:tcW w:w="12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1,28</w:t>
            </w:r>
          </w:p>
        </w:tc>
        <w:tc>
          <w:tcPr>
            <w:tcW w:w="12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1,28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1,46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1,45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1,44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1,44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1,43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1,43</w:t>
            </w:r>
          </w:p>
        </w:tc>
      </w:tr>
      <w:tr w:rsidR="006C4ED3" w:rsidRPr="006C4ED3" w:rsidTr="006C4ED3">
        <w:trPr>
          <w:trHeight w:val="3555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lastRenderedPageBreak/>
              <w:t>26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Удельный расход электрической энергии в системах уличного освещения (на 1 кв. метр освещаемой площади с уровнем освещенности, соответствующим установленным нормативам), </w:t>
            </w:r>
            <w:proofErr w:type="spellStart"/>
            <w:r w:rsidRPr="006C4ED3">
              <w:t>кВтч</w:t>
            </w:r>
            <w:proofErr w:type="spellEnd"/>
            <w:r w:rsidRPr="006C4ED3">
              <w:t>/м3, &lt;5&gt;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3,241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3,241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3,241</w:t>
            </w:r>
          </w:p>
        </w:tc>
        <w:tc>
          <w:tcPr>
            <w:tcW w:w="14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3,241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3,241</w:t>
            </w:r>
          </w:p>
        </w:tc>
        <w:tc>
          <w:tcPr>
            <w:tcW w:w="12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3,241</w:t>
            </w:r>
          </w:p>
        </w:tc>
        <w:tc>
          <w:tcPr>
            <w:tcW w:w="12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3,241</w:t>
            </w:r>
          </w:p>
        </w:tc>
        <w:tc>
          <w:tcPr>
            <w:tcW w:w="12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3,241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3,241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3,241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3,241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3,241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3,241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3,241</w:t>
            </w:r>
          </w:p>
        </w:tc>
      </w:tr>
      <w:tr w:rsidR="006C4ED3" w:rsidRPr="006C4ED3" w:rsidTr="006C4ED3">
        <w:trPr>
          <w:trHeight w:val="2355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27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Удовлетворенность населения уровнем освещенности городских территорий (не более 5 обращений граждан), шт.,  &lt;6&gt;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5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5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5</w:t>
            </w:r>
          </w:p>
        </w:tc>
        <w:tc>
          <w:tcPr>
            <w:tcW w:w="14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5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</w:t>
            </w:r>
          </w:p>
        </w:tc>
        <w:tc>
          <w:tcPr>
            <w:tcW w:w="12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8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</w:tr>
      <w:tr w:rsidR="006C4ED3" w:rsidRPr="006C4ED3" w:rsidTr="006C4ED3">
        <w:trPr>
          <w:trHeight w:val="1275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lastRenderedPageBreak/>
              <w:t>28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Количество голов отловленных животных без владельцев, &lt;7&gt;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30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30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30</w:t>
            </w:r>
          </w:p>
        </w:tc>
        <w:tc>
          <w:tcPr>
            <w:tcW w:w="14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19</w:t>
            </w:r>
          </w:p>
        </w:tc>
        <w:tc>
          <w:tcPr>
            <w:tcW w:w="12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13</w:t>
            </w:r>
          </w:p>
        </w:tc>
        <w:tc>
          <w:tcPr>
            <w:tcW w:w="128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18</w:t>
            </w:r>
          </w:p>
        </w:tc>
        <w:tc>
          <w:tcPr>
            <w:tcW w:w="12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17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</w:tr>
      <w:tr w:rsidR="006C4ED3" w:rsidRPr="006C4ED3" w:rsidTr="006C4ED3">
        <w:trPr>
          <w:trHeight w:val="1275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28.1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Количество животных принятых в муниципальную собственность,&lt;7.1&gt;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4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</w:t>
            </w:r>
          </w:p>
        </w:tc>
        <w:tc>
          <w:tcPr>
            <w:tcW w:w="12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30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34</w:t>
            </w:r>
          </w:p>
        </w:tc>
      </w:tr>
      <w:tr w:rsidR="006C4ED3" w:rsidRPr="006C4ED3" w:rsidTr="006C4ED3">
        <w:trPr>
          <w:trHeight w:val="1680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29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Удовлетворенность населения содержанием мест захоронения городского кладбища (не более 3 обращений),&lt;8&gt;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</w:t>
            </w:r>
          </w:p>
        </w:tc>
        <w:tc>
          <w:tcPr>
            <w:tcW w:w="14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</w:t>
            </w:r>
          </w:p>
        </w:tc>
        <w:tc>
          <w:tcPr>
            <w:tcW w:w="12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8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</w:tr>
      <w:tr w:rsidR="006C4ED3" w:rsidRPr="006C4ED3" w:rsidTr="006C4ED3">
        <w:trPr>
          <w:trHeight w:val="945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30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Количество покрашенных фасадов домов (шт.), &lt;9&gt;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4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4</w:t>
            </w:r>
          </w:p>
        </w:tc>
        <w:tc>
          <w:tcPr>
            <w:tcW w:w="12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</w:t>
            </w:r>
          </w:p>
        </w:tc>
        <w:tc>
          <w:tcPr>
            <w:tcW w:w="128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</w:t>
            </w:r>
          </w:p>
        </w:tc>
        <w:tc>
          <w:tcPr>
            <w:tcW w:w="12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13</w:t>
            </w:r>
          </w:p>
        </w:tc>
      </w:tr>
      <w:tr w:rsidR="006C4ED3" w:rsidRPr="006C4ED3" w:rsidTr="006C4ED3">
        <w:trPr>
          <w:trHeight w:val="2625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lastRenderedPageBreak/>
              <w:t>31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Количество обустроенных площадок, в том числе приобретение контейнеров для сбора </w:t>
            </w:r>
            <w:proofErr w:type="spellStart"/>
            <w:r w:rsidRPr="006C4ED3">
              <w:t>ТКО</w:t>
            </w:r>
            <w:proofErr w:type="gramStart"/>
            <w:r w:rsidRPr="006C4ED3">
              <w:t>,п</w:t>
            </w:r>
            <w:proofErr w:type="gramEnd"/>
            <w:r w:rsidRPr="006C4ED3">
              <w:t>лощ</w:t>
            </w:r>
            <w:proofErr w:type="spellEnd"/>
            <w:r w:rsidRPr="006C4ED3">
              <w:t>./</w:t>
            </w:r>
            <w:proofErr w:type="spellStart"/>
            <w:r w:rsidRPr="006C4ED3">
              <w:t>ед.конт</w:t>
            </w:r>
            <w:proofErr w:type="spellEnd"/>
            <w:r w:rsidRPr="006C4ED3">
              <w:t>., &lt;10&gt;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3/9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4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8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6/0</w:t>
            </w:r>
          </w:p>
        </w:tc>
        <w:tc>
          <w:tcPr>
            <w:tcW w:w="12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9/9</w:t>
            </w:r>
          </w:p>
        </w:tc>
      </w:tr>
      <w:tr w:rsidR="006C4ED3" w:rsidRPr="006C4ED3" w:rsidTr="006C4ED3">
        <w:trPr>
          <w:trHeight w:val="1875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32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Доля проб сточных вод несоответствующих установленных нормативам допустимых сбросам %, Д=К</w:t>
            </w:r>
            <w:proofErr w:type="gramStart"/>
            <w:r w:rsidRPr="006C4ED3">
              <w:t>/К</w:t>
            </w:r>
            <w:proofErr w:type="gramEnd"/>
            <w:r w:rsidRPr="006C4ED3">
              <w:t xml:space="preserve">о&lt;11&gt; 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4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8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</w:tr>
      <w:tr w:rsidR="006C4ED3" w:rsidRPr="006C4ED3" w:rsidTr="006C4ED3">
        <w:trPr>
          <w:trHeight w:val="1785"/>
        </w:trPr>
        <w:tc>
          <w:tcPr>
            <w:tcW w:w="178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32.1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Количество проб сточных вод несоответствующих установленным </w:t>
            </w:r>
            <w:proofErr w:type="spellStart"/>
            <w:r w:rsidRPr="006C4ED3">
              <w:t>нормативам</w:t>
            </w:r>
            <w:proofErr w:type="gramStart"/>
            <w:r w:rsidRPr="006C4ED3">
              <w:t>,е</w:t>
            </w:r>
            <w:proofErr w:type="gramEnd"/>
            <w:r w:rsidRPr="006C4ED3">
              <w:t>д</w:t>
            </w:r>
            <w:proofErr w:type="spellEnd"/>
            <w:r w:rsidRPr="006C4ED3">
              <w:t>. К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4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8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</w:tr>
      <w:tr w:rsidR="006C4ED3" w:rsidRPr="006C4ED3" w:rsidTr="006C4ED3">
        <w:trPr>
          <w:trHeight w:val="780"/>
        </w:trPr>
        <w:tc>
          <w:tcPr>
            <w:tcW w:w="178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32.2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Общее количество проб воды, </w:t>
            </w:r>
            <w:proofErr w:type="spellStart"/>
            <w:proofErr w:type="gramStart"/>
            <w:r w:rsidRPr="006C4ED3">
              <w:t>ед</w:t>
            </w:r>
            <w:proofErr w:type="spellEnd"/>
            <w:proofErr w:type="gramEnd"/>
            <w:r w:rsidRPr="006C4ED3">
              <w:t>, Ко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24</w:t>
            </w:r>
          </w:p>
        </w:tc>
        <w:tc>
          <w:tcPr>
            <w:tcW w:w="14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346</w:t>
            </w:r>
          </w:p>
        </w:tc>
        <w:tc>
          <w:tcPr>
            <w:tcW w:w="128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346</w:t>
            </w:r>
          </w:p>
        </w:tc>
        <w:tc>
          <w:tcPr>
            <w:tcW w:w="12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346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24</w:t>
            </w:r>
          </w:p>
        </w:tc>
      </w:tr>
      <w:tr w:rsidR="006C4ED3" w:rsidRPr="006C4ED3" w:rsidTr="006C4ED3">
        <w:trPr>
          <w:trHeight w:val="3270"/>
        </w:trPr>
        <w:tc>
          <w:tcPr>
            <w:tcW w:w="178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lastRenderedPageBreak/>
              <w:t>33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Количество разработанных (актуализированных) документов, отображающих текущее состояние и развитие жилищно-коммунального комплекса города Покачи,  шт. &lt;12&gt;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4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</w:t>
            </w:r>
          </w:p>
        </w:tc>
        <w:tc>
          <w:tcPr>
            <w:tcW w:w="128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</w:t>
            </w:r>
          </w:p>
        </w:tc>
        <w:tc>
          <w:tcPr>
            <w:tcW w:w="12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</w:t>
            </w:r>
          </w:p>
        </w:tc>
      </w:tr>
      <w:tr w:rsidR="006C4ED3" w:rsidRPr="006C4ED3" w:rsidTr="006C4ED3">
        <w:trPr>
          <w:trHeight w:val="1200"/>
        </w:trPr>
        <w:tc>
          <w:tcPr>
            <w:tcW w:w="17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34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Количество устроенных вольеров в приюте для животных без владельцев, </w:t>
            </w:r>
            <w:proofErr w:type="spellStart"/>
            <w:proofErr w:type="gramStart"/>
            <w:r w:rsidRPr="006C4ED3">
              <w:t>шт</w:t>
            </w:r>
            <w:proofErr w:type="spellEnd"/>
            <w:proofErr w:type="gramEnd"/>
          </w:p>
        </w:tc>
        <w:tc>
          <w:tcPr>
            <w:tcW w:w="17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0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4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8</w:t>
            </w:r>
          </w:p>
        </w:tc>
        <w:tc>
          <w:tcPr>
            <w:tcW w:w="128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2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8</w:t>
            </w:r>
          </w:p>
        </w:tc>
      </w:tr>
      <w:tr w:rsidR="006C4ED3" w:rsidRPr="006C4ED3" w:rsidTr="006C4ED3">
        <w:trPr>
          <w:trHeight w:val="2100"/>
        </w:trPr>
        <w:tc>
          <w:tcPr>
            <w:tcW w:w="178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35</w:t>
            </w:r>
          </w:p>
        </w:tc>
        <w:tc>
          <w:tcPr>
            <w:tcW w:w="2760" w:type="dxa"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 xml:space="preserve">Количество обращений по приспособлению жилых помещений и общего имущества в многоквартирных домах с учетом потребностей </w:t>
            </w:r>
            <w:r w:rsidRPr="006C4ED3">
              <w:lastRenderedPageBreak/>
              <w:t xml:space="preserve">инвалидов, </w:t>
            </w:r>
            <w:proofErr w:type="spellStart"/>
            <w:proofErr w:type="gramStart"/>
            <w:r w:rsidRPr="006C4ED3">
              <w:t>шт</w:t>
            </w:r>
            <w:proofErr w:type="spellEnd"/>
            <w:proofErr w:type="gramEnd"/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lastRenderedPageBreak/>
              <w:t>0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0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4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2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6</w:t>
            </w:r>
          </w:p>
        </w:tc>
        <w:tc>
          <w:tcPr>
            <w:tcW w:w="128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2</w:t>
            </w:r>
          </w:p>
        </w:tc>
        <w:tc>
          <w:tcPr>
            <w:tcW w:w="12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1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34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96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0</w:t>
            </w:r>
          </w:p>
        </w:tc>
        <w:tc>
          <w:tcPr>
            <w:tcW w:w="1720" w:type="dxa"/>
            <w:noWrap/>
            <w:hideMark/>
          </w:tcPr>
          <w:p w:rsidR="006C4ED3" w:rsidRPr="006C4ED3" w:rsidRDefault="006C4ED3" w:rsidP="006C4ED3">
            <w:pPr>
              <w:pStyle w:val="ConsPlusNormal"/>
            </w:pPr>
            <w:r w:rsidRPr="006C4ED3">
              <w:t>8</w:t>
            </w:r>
          </w:p>
        </w:tc>
      </w:tr>
    </w:tbl>
    <w:p w:rsidR="008E1CDD" w:rsidRDefault="008E1CDD">
      <w:pPr>
        <w:pStyle w:val="ConsPlusNormal"/>
        <w:sectPr w:rsidR="008E1CDD">
          <w:pgSz w:w="16838" w:h="11905" w:orient="landscape"/>
          <w:pgMar w:top="1701" w:right="397" w:bottom="850" w:left="397" w:header="0" w:footer="0" w:gutter="0"/>
          <w:cols w:space="720"/>
          <w:titlePg/>
        </w:sectPr>
      </w:pPr>
      <w:bookmarkStart w:id="1" w:name="_GoBack"/>
      <w:bookmarkEnd w:id="1"/>
    </w:p>
    <w:p w:rsidR="008E1CDD" w:rsidRDefault="008E1CDD">
      <w:pPr>
        <w:pStyle w:val="ConsPlusNormal"/>
        <w:jc w:val="center"/>
      </w:pPr>
    </w:p>
    <w:p w:rsidR="008E1CDD" w:rsidRDefault="008E1CDD">
      <w:pPr>
        <w:pStyle w:val="ConsPlusNormal"/>
        <w:ind w:firstLine="540"/>
        <w:jc w:val="both"/>
      </w:pPr>
      <w:r>
        <w:t>--------------------------------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&lt;1</w:t>
      </w:r>
      <w:proofErr w:type="gramStart"/>
      <w:r>
        <w:t>&gt; У</w:t>
      </w:r>
      <w:proofErr w:type="gramEnd"/>
      <w:r>
        <w:t>казывается протяженность в км инженерных сетей тепло-, водоснабжения, водоотведения, на которых проведен капитальный ремонт по фактическим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&lt;2</w:t>
      </w:r>
      <w:proofErr w:type="gramStart"/>
      <w:r>
        <w:t>&gt; У</w:t>
      </w:r>
      <w:proofErr w:type="gramEnd"/>
      <w:r>
        <w:t>казывается количество организаций, получивших поддержку в виде субсидии на возмещение недополученных доходов организаций, оказывающих услуги в сфере по водоснабжению и водоотведению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&lt;3</w:t>
      </w:r>
      <w:proofErr w:type="gramStart"/>
      <w:r>
        <w:t>&gt; У</w:t>
      </w:r>
      <w:proofErr w:type="gramEnd"/>
      <w:r>
        <w:t>казывается количество выведенных объектов из реестра опасных производственных объектов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 xml:space="preserve">&lt;4&gt; </w:t>
      </w:r>
      <w:hyperlink r:id="rId77">
        <w:r>
          <w:rPr>
            <w:color w:val="0000FF"/>
          </w:rPr>
          <w:t>Постановление</w:t>
        </w:r>
      </w:hyperlink>
      <w:r>
        <w:t xml:space="preserve"> Правительства Ханты-Мансийского автономного округа - Югры от 25.03.2022 N 102-п "О краткосрочном плане реализации программы капитального ремонта общего имущества в многоквартирных домах, расположенных на территории Ханты-Мансийского автономного округа - Югры, на 2023 - 2025 годы"</w:t>
      </w:r>
    </w:p>
    <w:p w:rsidR="008E1CDD" w:rsidRDefault="008E1CDD">
      <w:pPr>
        <w:pStyle w:val="ConsPlusNormal"/>
        <w:spacing w:before="220"/>
        <w:ind w:firstLine="540"/>
        <w:jc w:val="both"/>
      </w:pPr>
      <w:proofErr w:type="gramStart"/>
      <w:r>
        <w:t xml:space="preserve">&lt;5&gt; Показатель (с 5 по 26) определяется ежегодно согласно </w:t>
      </w:r>
      <w:hyperlink r:id="rId78">
        <w:r>
          <w:rPr>
            <w:color w:val="0000FF"/>
          </w:rPr>
          <w:t>методике</w:t>
        </w:r>
      </w:hyperlink>
      <w:r>
        <w:t xml:space="preserve"> расчета значений целевых показателей в области энергосбережения и повышения энергетической эффективности, утвержденных приказом Министерства энергетики Российской Федерации от 30.06.2014 N 399 "Об утверждении методики расчета значений целевых показателей в области энергосбережения и повышения энергетической эффективности, в том числе в сопоставимых условиях".</w:t>
      </w:r>
      <w:proofErr w:type="gramEnd"/>
    </w:p>
    <w:p w:rsidR="008E1CDD" w:rsidRDefault="008E1CDD">
      <w:pPr>
        <w:pStyle w:val="ConsPlusNormal"/>
        <w:spacing w:before="220"/>
        <w:ind w:firstLine="540"/>
        <w:jc w:val="both"/>
      </w:pPr>
      <w:r>
        <w:t>&lt;6</w:t>
      </w:r>
      <w:proofErr w:type="gramStart"/>
      <w:r>
        <w:t>&gt; У</w:t>
      </w:r>
      <w:proofErr w:type="gramEnd"/>
      <w:r>
        <w:t>казывается (шт.) удовлетворенность населения уровнем освещенности городских территорий (не более 5 обращений граждан)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&lt;7</w:t>
      </w:r>
      <w:proofErr w:type="gramStart"/>
      <w:r>
        <w:t>&gt; У</w:t>
      </w:r>
      <w:proofErr w:type="gramEnd"/>
      <w:r>
        <w:t>казывается количество голов отловленных животных без владельцев (шт.)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&lt;7.1</w:t>
      </w:r>
      <w:proofErr w:type="gramStart"/>
      <w:r>
        <w:t>&gt; У</w:t>
      </w:r>
      <w:proofErr w:type="gramEnd"/>
      <w:r>
        <w:t>казывается количество животных принятых в муниципальную собственность (шт.)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&lt;8</w:t>
      </w:r>
      <w:proofErr w:type="gramStart"/>
      <w:r>
        <w:t>&gt; У</w:t>
      </w:r>
      <w:proofErr w:type="gramEnd"/>
      <w:r>
        <w:t>казывается удовлетворенность населения содержанием мест захоронения городского кладбища (не более 3 обращений)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&lt;9</w:t>
      </w:r>
      <w:proofErr w:type="gramStart"/>
      <w:r>
        <w:t>&gt; У</w:t>
      </w:r>
      <w:proofErr w:type="gramEnd"/>
      <w:r>
        <w:t>казывается количество покрашенных фасадов домов (шт.)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&lt;10</w:t>
      </w:r>
      <w:proofErr w:type="gramStart"/>
      <w:r>
        <w:t>&gt; У</w:t>
      </w:r>
      <w:proofErr w:type="gramEnd"/>
      <w:r>
        <w:t xml:space="preserve">казывается количество обустроенных площадок, в том числе приобретение контейнеров для сбора ТКО, </w:t>
      </w:r>
      <w:proofErr w:type="spellStart"/>
      <w:r>
        <w:t>площ</w:t>
      </w:r>
      <w:proofErr w:type="spellEnd"/>
      <w:r>
        <w:t xml:space="preserve">./ед. </w:t>
      </w:r>
      <w:proofErr w:type="spellStart"/>
      <w:r>
        <w:t>конт</w:t>
      </w:r>
      <w:proofErr w:type="spellEnd"/>
      <w:r>
        <w:t>.</w:t>
      </w:r>
    </w:p>
    <w:p w:rsidR="008E1CDD" w:rsidRDefault="008E1CDD">
      <w:pPr>
        <w:pStyle w:val="ConsPlusNormal"/>
        <w:spacing w:before="220"/>
        <w:ind w:firstLine="540"/>
        <w:jc w:val="both"/>
      </w:pPr>
      <w:r>
        <w:t>&lt;11</w:t>
      </w:r>
      <w:proofErr w:type="gramStart"/>
      <w:r>
        <w:t>&gt; У</w:t>
      </w:r>
      <w:proofErr w:type="gramEnd"/>
      <w:r>
        <w:t>казывается доля проб сточных вод несоответствующих установленных нормативам допустимых сбросам %, Д = К / Ко &lt;11&gt;</w:t>
      </w:r>
    </w:p>
    <w:p w:rsidR="008E1CDD" w:rsidRDefault="008E1CDD">
      <w:pPr>
        <w:pStyle w:val="ConsPlusNormal"/>
        <w:spacing w:before="220"/>
        <w:ind w:firstLine="540"/>
        <w:jc w:val="both"/>
      </w:pPr>
      <w:proofErr w:type="gramStart"/>
      <w:r>
        <w:t xml:space="preserve">&lt;12&gt; Показатель определяется в соответствии с </w:t>
      </w:r>
      <w:hyperlink r:id="rId79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22.02.2012 N 154 "О требованиях к схемам теплоснабжения, порядку их разработки и утверждения", </w:t>
      </w:r>
      <w:hyperlink r:id="rId80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05.09.2013 N 782 "О схемах водоснабжения и водоотведения" (вместе с "Правилами разработки и утверждения схем водоснабжения и водоотведения", "Требованиями к содержанию схем водоснабжения и водоотведения"), </w:t>
      </w:r>
      <w:hyperlink r:id="rId81">
        <w:r>
          <w:rPr>
            <w:color w:val="0000FF"/>
          </w:rPr>
          <w:t>приказом</w:t>
        </w:r>
      </w:hyperlink>
      <w:r>
        <w:t xml:space="preserve"> Минэнерго России от 29.10.2021 N</w:t>
      </w:r>
      <w:proofErr w:type="gramEnd"/>
      <w:r>
        <w:t xml:space="preserve"> 1169 "Об утверждении Порядка составления топливно-энергетических балансов субъектов Российской Федерации, муниципальных образований"</w:t>
      </w:r>
    </w:p>
    <w:p w:rsidR="008E1CDD" w:rsidRDefault="008E1CDD">
      <w:pPr>
        <w:pStyle w:val="ConsPlusNormal"/>
        <w:ind w:firstLine="540"/>
        <w:jc w:val="both"/>
      </w:pPr>
    </w:p>
    <w:p w:rsidR="008E1CDD" w:rsidRDefault="008E1CDD">
      <w:pPr>
        <w:pStyle w:val="ConsPlusNormal"/>
        <w:jc w:val="right"/>
        <w:outlineLvl w:val="1"/>
      </w:pPr>
      <w:r>
        <w:t>Таблица 7</w:t>
      </w:r>
    </w:p>
    <w:p w:rsidR="008E1CDD" w:rsidRDefault="008E1CDD">
      <w:pPr>
        <w:pStyle w:val="ConsPlusNormal"/>
        <w:jc w:val="right"/>
      </w:pPr>
    </w:p>
    <w:p w:rsidR="008E1CDD" w:rsidRDefault="008E1CDD">
      <w:pPr>
        <w:pStyle w:val="ConsPlusTitle"/>
        <w:jc w:val="center"/>
      </w:pPr>
      <w:r>
        <w:t>Наказы избирателей</w:t>
      </w:r>
    </w:p>
    <w:p w:rsidR="008E1CDD" w:rsidRDefault="008E1CDD">
      <w:pPr>
        <w:pStyle w:val="ConsPlusNormal"/>
        <w:jc w:val="center"/>
      </w:pPr>
    </w:p>
    <w:p w:rsidR="008E1CDD" w:rsidRDefault="008E1CDD">
      <w:pPr>
        <w:pStyle w:val="ConsPlusNormal"/>
        <w:sectPr w:rsidR="008E1CDD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579"/>
        <w:gridCol w:w="1219"/>
        <w:gridCol w:w="1084"/>
        <w:gridCol w:w="1399"/>
        <w:gridCol w:w="1774"/>
        <w:gridCol w:w="799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</w:tblGrid>
      <w:tr w:rsidR="008E1CDD">
        <w:tc>
          <w:tcPr>
            <w:tcW w:w="454" w:type="dxa"/>
            <w:vMerge w:val="restart"/>
          </w:tcPr>
          <w:p w:rsidR="008E1CDD" w:rsidRDefault="008E1CDD">
            <w:pPr>
              <w:pStyle w:val="ConsPlusNormal"/>
              <w:jc w:val="center"/>
            </w:pPr>
            <w:proofErr w:type="gramStart"/>
            <w:r>
              <w:lastRenderedPageBreak/>
              <w:t>п</w:t>
            </w:r>
            <w:proofErr w:type="gramEnd"/>
            <w:r>
              <w:t>/п</w:t>
            </w:r>
          </w:p>
        </w:tc>
        <w:tc>
          <w:tcPr>
            <w:tcW w:w="5281" w:type="dxa"/>
            <w:gridSpan w:val="4"/>
          </w:tcPr>
          <w:p w:rsidR="008E1CDD" w:rsidRDefault="008E1CDD">
            <w:pPr>
              <w:pStyle w:val="ConsPlusNormal"/>
              <w:jc w:val="center"/>
            </w:pPr>
            <w:r>
              <w:t>Основание</w:t>
            </w:r>
          </w:p>
        </w:tc>
        <w:tc>
          <w:tcPr>
            <w:tcW w:w="1774" w:type="dxa"/>
            <w:vMerge w:val="restart"/>
          </w:tcPr>
          <w:p w:rsidR="008E1CDD" w:rsidRDefault="008E1CDD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799" w:type="dxa"/>
            <w:vMerge w:val="restart"/>
          </w:tcPr>
          <w:p w:rsidR="008E1CDD" w:rsidRDefault="008E1CDD">
            <w:pPr>
              <w:pStyle w:val="ConsPlusNormal"/>
              <w:jc w:val="center"/>
            </w:pPr>
            <w:r>
              <w:t>Сумма всего, руб.</w:t>
            </w:r>
          </w:p>
        </w:tc>
        <w:tc>
          <w:tcPr>
            <w:tcW w:w="5436" w:type="dxa"/>
            <w:gridSpan w:val="9"/>
          </w:tcPr>
          <w:p w:rsidR="008E1CDD" w:rsidRDefault="008E1CDD">
            <w:pPr>
              <w:pStyle w:val="ConsPlusNormal"/>
              <w:jc w:val="center"/>
            </w:pPr>
            <w:r>
              <w:t>по годам в руб.</w:t>
            </w:r>
          </w:p>
        </w:tc>
      </w:tr>
      <w:tr w:rsidR="008E1CDD">
        <w:tc>
          <w:tcPr>
            <w:tcW w:w="454" w:type="dxa"/>
            <w:vMerge/>
          </w:tcPr>
          <w:p w:rsidR="008E1CDD" w:rsidRDefault="008E1CDD">
            <w:pPr>
              <w:pStyle w:val="ConsPlusNormal"/>
            </w:pPr>
          </w:p>
        </w:tc>
        <w:tc>
          <w:tcPr>
            <w:tcW w:w="1579" w:type="dxa"/>
          </w:tcPr>
          <w:p w:rsidR="008E1CDD" w:rsidRDefault="008E1CDD">
            <w:pPr>
              <w:pStyle w:val="ConsPlusNormal"/>
              <w:jc w:val="center"/>
            </w:pPr>
            <w:r>
              <w:t>Нормативный правовой акт</w:t>
            </w:r>
          </w:p>
        </w:tc>
        <w:tc>
          <w:tcPr>
            <w:tcW w:w="1219" w:type="dxa"/>
          </w:tcPr>
          <w:p w:rsidR="008E1CDD" w:rsidRDefault="008E1CDD">
            <w:pPr>
              <w:pStyle w:val="ConsPlusNormal"/>
              <w:jc w:val="center"/>
            </w:pPr>
            <w:r>
              <w:t>Реквизиты</w:t>
            </w:r>
          </w:p>
        </w:tc>
        <w:tc>
          <w:tcPr>
            <w:tcW w:w="1084" w:type="dxa"/>
          </w:tcPr>
          <w:p w:rsidR="008E1CDD" w:rsidRDefault="008E1CDD">
            <w:pPr>
              <w:pStyle w:val="ConsPlusNormal"/>
              <w:jc w:val="center"/>
            </w:pPr>
            <w:r>
              <w:t>Пункт, подпункт</w:t>
            </w:r>
          </w:p>
        </w:tc>
        <w:tc>
          <w:tcPr>
            <w:tcW w:w="1399" w:type="dxa"/>
          </w:tcPr>
          <w:p w:rsidR="008E1CDD" w:rsidRDefault="008E1CDD">
            <w:pPr>
              <w:pStyle w:val="ConsPlusNormal"/>
              <w:jc w:val="center"/>
            </w:pPr>
            <w:r>
              <w:t>Содержание</w:t>
            </w:r>
          </w:p>
        </w:tc>
        <w:tc>
          <w:tcPr>
            <w:tcW w:w="1774" w:type="dxa"/>
            <w:vMerge/>
          </w:tcPr>
          <w:p w:rsidR="008E1CDD" w:rsidRDefault="008E1CDD">
            <w:pPr>
              <w:pStyle w:val="ConsPlusNormal"/>
            </w:pPr>
          </w:p>
        </w:tc>
        <w:tc>
          <w:tcPr>
            <w:tcW w:w="799" w:type="dxa"/>
            <w:vMerge/>
          </w:tcPr>
          <w:p w:rsidR="008E1CDD" w:rsidRDefault="008E1CDD">
            <w:pPr>
              <w:pStyle w:val="ConsPlusNormal"/>
            </w:pPr>
          </w:p>
        </w:tc>
        <w:tc>
          <w:tcPr>
            <w:tcW w:w="604" w:type="dxa"/>
          </w:tcPr>
          <w:p w:rsidR="008E1CDD" w:rsidRDefault="008E1CDD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604" w:type="dxa"/>
          </w:tcPr>
          <w:p w:rsidR="008E1CDD" w:rsidRDefault="008E1CDD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604" w:type="dxa"/>
          </w:tcPr>
          <w:p w:rsidR="008E1CDD" w:rsidRDefault="008E1CDD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604" w:type="dxa"/>
          </w:tcPr>
          <w:p w:rsidR="008E1CDD" w:rsidRDefault="008E1CDD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604" w:type="dxa"/>
          </w:tcPr>
          <w:p w:rsidR="008E1CDD" w:rsidRDefault="008E1CDD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604" w:type="dxa"/>
          </w:tcPr>
          <w:p w:rsidR="008E1CDD" w:rsidRDefault="008E1CDD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604" w:type="dxa"/>
          </w:tcPr>
          <w:p w:rsidR="008E1CDD" w:rsidRDefault="008E1CDD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604" w:type="dxa"/>
          </w:tcPr>
          <w:p w:rsidR="008E1CDD" w:rsidRDefault="008E1CDD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604" w:type="dxa"/>
          </w:tcPr>
          <w:p w:rsidR="008E1CDD" w:rsidRDefault="008E1CDD">
            <w:pPr>
              <w:pStyle w:val="ConsPlusNormal"/>
              <w:jc w:val="center"/>
            </w:pPr>
            <w:r>
              <w:t>2030</w:t>
            </w:r>
          </w:p>
        </w:tc>
      </w:tr>
      <w:tr w:rsidR="008E1CDD">
        <w:tc>
          <w:tcPr>
            <w:tcW w:w="454" w:type="dxa"/>
          </w:tcPr>
          <w:p w:rsidR="008E1CDD" w:rsidRDefault="008E1CD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79" w:type="dxa"/>
          </w:tcPr>
          <w:p w:rsidR="008E1CDD" w:rsidRDefault="008E1CD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19" w:type="dxa"/>
          </w:tcPr>
          <w:p w:rsidR="008E1CDD" w:rsidRDefault="008E1CDD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84" w:type="dxa"/>
          </w:tcPr>
          <w:p w:rsidR="008E1CDD" w:rsidRDefault="008E1CDD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99" w:type="dxa"/>
          </w:tcPr>
          <w:p w:rsidR="008E1CDD" w:rsidRDefault="008E1CDD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774" w:type="dxa"/>
          </w:tcPr>
          <w:p w:rsidR="008E1CDD" w:rsidRDefault="008E1CDD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99" w:type="dxa"/>
          </w:tcPr>
          <w:p w:rsidR="008E1CDD" w:rsidRDefault="008E1CDD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04" w:type="dxa"/>
          </w:tcPr>
          <w:p w:rsidR="008E1CDD" w:rsidRDefault="008E1CDD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04" w:type="dxa"/>
          </w:tcPr>
          <w:p w:rsidR="008E1CDD" w:rsidRDefault="008E1CDD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04" w:type="dxa"/>
          </w:tcPr>
          <w:p w:rsidR="008E1CDD" w:rsidRDefault="008E1CDD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04" w:type="dxa"/>
          </w:tcPr>
          <w:p w:rsidR="008E1CDD" w:rsidRDefault="008E1CDD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04" w:type="dxa"/>
          </w:tcPr>
          <w:p w:rsidR="008E1CDD" w:rsidRDefault="008E1CDD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604" w:type="dxa"/>
          </w:tcPr>
          <w:p w:rsidR="008E1CDD" w:rsidRDefault="008E1CDD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604" w:type="dxa"/>
          </w:tcPr>
          <w:p w:rsidR="008E1CDD" w:rsidRDefault="008E1CDD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604" w:type="dxa"/>
          </w:tcPr>
          <w:p w:rsidR="008E1CDD" w:rsidRDefault="008E1CDD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604" w:type="dxa"/>
          </w:tcPr>
          <w:p w:rsidR="008E1CDD" w:rsidRDefault="008E1CDD">
            <w:pPr>
              <w:pStyle w:val="ConsPlusNormal"/>
              <w:jc w:val="center"/>
            </w:pPr>
            <w:r>
              <w:t>16</w:t>
            </w:r>
          </w:p>
        </w:tc>
      </w:tr>
      <w:tr w:rsidR="008E1CDD">
        <w:tc>
          <w:tcPr>
            <w:tcW w:w="454" w:type="dxa"/>
          </w:tcPr>
          <w:p w:rsidR="008E1CDD" w:rsidRDefault="008E1CDD">
            <w:pPr>
              <w:pStyle w:val="ConsPlusNormal"/>
            </w:pPr>
            <w:r>
              <w:t>1</w:t>
            </w:r>
          </w:p>
        </w:tc>
        <w:tc>
          <w:tcPr>
            <w:tcW w:w="1579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1219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1084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1399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799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8E1CDD" w:rsidRDefault="008E1CDD">
            <w:pPr>
              <w:pStyle w:val="ConsPlusNormal"/>
            </w:pPr>
          </w:p>
        </w:tc>
        <w:tc>
          <w:tcPr>
            <w:tcW w:w="604" w:type="dxa"/>
          </w:tcPr>
          <w:p w:rsidR="008E1CDD" w:rsidRDefault="008E1CDD">
            <w:pPr>
              <w:pStyle w:val="ConsPlusNormal"/>
            </w:pPr>
          </w:p>
        </w:tc>
        <w:tc>
          <w:tcPr>
            <w:tcW w:w="604" w:type="dxa"/>
          </w:tcPr>
          <w:p w:rsidR="008E1CDD" w:rsidRDefault="008E1CDD">
            <w:pPr>
              <w:pStyle w:val="ConsPlusNormal"/>
            </w:pPr>
          </w:p>
        </w:tc>
        <w:tc>
          <w:tcPr>
            <w:tcW w:w="604" w:type="dxa"/>
          </w:tcPr>
          <w:p w:rsidR="008E1CDD" w:rsidRDefault="008E1CDD">
            <w:pPr>
              <w:pStyle w:val="ConsPlusNormal"/>
            </w:pPr>
          </w:p>
        </w:tc>
        <w:tc>
          <w:tcPr>
            <w:tcW w:w="604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604" w:type="dxa"/>
          </w:tcPr>
          <w:p w:rsidR="008E1CDD" w:rsidRDefault="008E1CDD">
            <w:pPr>
              <w:pStyle w:val="ConsPlusNormal"/>
            </w:pPr>
          </w:p>
        </w:tc>
      </w:tr>
    </w:tbl>
    <w:p w:rsidR="008E1CDD" w:rsidRDefault="008E1CDD">
      <w:pPr>
        <w:pStyle w:val="ConsPlusNormal"/>
        <w:jc w:val="right"/>
      </w:pPr>
    </w:p>
    <w:p w:rsidR="008E1CDD" w:rsidRDefault="008E1CDD">
      <w:pPr>
        <w:pStyle w:val="ConsPlusNormal"/>
        <w:jc w:val="right"/>
        <w:outlineLvl w:val="1"/>
      </w:pPr>
      <w:r>
        <w:t>Таблица 8</w:t>
      </w:r>
    </w:p>
    <w:p w:rsidR="008E1CDD" w:rsidRDefault="008E1CDD">
      <w:pPr>
        <w:pStyle w:val="ConsPlusNormal"/>
        <w:jc w:val="right"/>
      </w:pPr>
    </w:p>
    <w:p w:rsidR="008E1CDD" w:rsidRDefault="008E1CDD">
      <w:pPr>
        <w:pStyle w:val="ConsPlusTitle"/>
        <w:jc w:val="center"/>
      </w:pPr>
      <w:r>
        <w:t>План мероприятий, направленный на достижение значений</w:t>
      </w:r>
    </w:p>
    <w:p w:rsidR="008E1CDD" w:rsidRDefault="008E1CDD">
      <w:pPr>
        <w:pStyle w:val="ConsPlusTitle"/>
        <w:jc w:val="center"/>
      </w:pPr>
      <w:r>
        <w:t>(уровней) показателей оценки эффективности деятельности</w:t>
      </w:r>
    </w:p>
    <w:p w:rsidR="008E1CDD" w:rsidRDefault="008E1CDD">
      <w:pPr>
        <w:pStyle w:val="ConsPlusTitle"/>
        <w:jc w:val="center"/>
      </w:pPr>
      <w:r>
        <w:t>исполнительных органов государственной власти</w:t>
      </w:r>
    </w:p>
    <w:p w:rsidR="008E1CDD" w:rsidRDefault="008E1CDD">
      <w:pPr>
        <w:pStyle w:val="ConsPlusTitle"/>
        <w:jc w:val="center"/>
      </w:pPr>
      <w:r>
        <w:t>Ханты-Мансийского автономного округа - Югры</w:t>
      </w:r>
    </w:p>
    <w:p w:rsidR="008E1CDD" w:rsidRDefault="008E1CDD">
      <w:pPr>
        <w:pStyle w:val="ConsPlusNormal"/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609"/>
        <w:gridCol w:w="2154"/>
        <w:gridCol w:w="2608"/>
        <w:gridCol w:w="3049"/>
        <w:gridCol w:w="1879"/>
      </w:tblGrid>
      <w:tr w:rsidR="008E1CDD">
        <w:tc>
          <w:tcPr>
            <w:tcW w:w="454" w:type="dxa"/>
          </w:tcPr>
          <w:p w:rsidR="008E1CDD" w:rsidRDefault="008E1CDD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609" w:type="dxa"/>
          </w:tcPr>
          <w:p w:rsidR="008E1CDD" w:rsidRDefault="008E1CDD">
            <w:pPr>
              <w:pStyle w:val="ConsPlusNormal"/>
              <w:jc w:val="center"/>
            </w:pPr>
            <w:r>
              <w:t>Номер, наименование мероприятия (Приложение 2)</w:t>
            </w:r>
          </w:p>
        </w:tc>
        <w:tc>
          <w:tcPr>
            <w:tcW w:w="2154" w:type="dxa"/>
          </w:tcPr>
          <w:p w:rsidR="008E1CDD" w:rsidRDefault="008E1CDD">
            <w:pPr>
              <w:pStyle w:val="ConsPlusNormal"/>
              <w:jc w:val="center"/>
            </w:pPr>
            <w:r>
              <w:t>Меры, направленные на достижение значений (уровней) показателей</w:t>
            </w:r>
          </w:p>
        </w:tc>
        <w:tc>
          <w:tcPr>
            <w:tcW w:w="2608" w:type="dxa"/>
          </w:tcPr>
          <w:p w:rsidR="008E1CDD" w:rsidRDefault="008E1CDD">
            <w:pPr>
              <w:pStyle w:val="ConsPlusNormal"/>
              <w:jc w:val="center"/>
            </w:pPr>
            <w:r>
              <w:t>Наименование портфеля проектов, основанного на национальных и федеральных проектах Российской Федерации &lt;*&gt;</w:t>
            </w:r>
          </w:p>
        </w:tc>
        <w:tc>
          <w:tcPr>
            <w:tcW w:w="3049" w:type="dxa"/>
          </w:tcPr>
          <w:p w:rsidR="008E1CDD" w:rsidRDefault="008E1CDD">
            <w:pPr>
              <w:pStyle w:val="ConsPlusNormal"/>
              <w:jc w:val="center"/>
            </w:pPr>
            <w:r>
              <w:t>Ответственный исполнитель/соисполнитель</w:t>
            </w:r>
          </w:p>
        </w:tc>
        <w:tc>
          <w:tcPr>
            <w:tcW w:w="1879" w:type="dxa"/>
          </w:tcPr>
          <w:p w:rsidR="008E1CDD" w:rsidRDefault="008E1CDD">
            <w:pPr>
              <w:pStyle w:val="ConsPlusNormal"/>
              <w:jc w:val="center"/>
            </w:pPr>
            <w:r>
              <w:t>Контрольное событие (промежуточный результат)</w:t>
            </w:r>
          </w:p>
        </w:tc>
      </w:tr>
      <w:tr w:rsidR="008E1CDD">
        <w:tc>
          <w:tcPr>
            <w:tcW w:w="454" w:type="dxa"/>
          </w:tcPr>
          <w:p w:rsidR="008E1CDD" w:rsidRDefault="008E1CD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09" w:type="dxa"/>
          </w:tcPr>
          <w:p w:rsidR="008E1CDD" w:rsidRDefault="008E1CD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154" w:type="dxa"/>
          </w:tcPr>
          <w:p w:rsidR="008E1CDD" w:rsidRDefault="008E1CDD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608" w:type="dxa"/>
          </w:tcPr>
          <w:p w:rsidR="008E1CDD" w:rsidRDefault="008E1CDD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3049" w:type="dxa"/>
          </w:tcPr>
          <w:p w:rsidR="008E1CDD" w:rsidRDefault="008E1CDD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879" w:type="dxa"/>
          </w:tcPr>
          <w:p w:rsidR="008E1CDD" w:rsidRDefault="008E1CDD">
            <w:pPr>
              <w:pStyle w:val="ConsPlusNormal"/>
              <w:jc w:val="center"/>
            </w:pPr>
            <w:r>
              <w:t>6</w:t>
            </w:r>
          </w:p>
        </w:tc>
      </w:tr>
      <w:tr w:rsidR="008E1CDD">
        <w:tc>
          <w:tcPr>
            <w:tcW w:w="11753" w:type="dxa"/>
            <w:gridSpan w:val="6"/>
          </w:tcPr>
          <w:p w:rsidR="008E1CDD" w:rsidRDefault="008E1CDD">
            <w:pPr>
              <w:pStyle w:val="ConsPlusNormal"/>
            </w:pPr>
            <w:r>
              <w:t>Наименование показателя</w:t>
            </w:r>
          </w:p>
        </w:tc>
      </w:tr>
      <w:tr w:rsidR="008E1CDD">
        <w:tc>
          <w:tcPr>
            <w:tcW w:w="11753" w:type="dxa"/>
            <w:gridSpan w:val="6"/>
          </w:tcPr>
          <w:p w:rsidR="008E1CDD" w:rsidRDefault="008E1CDD">
            <w:pPr>
              <w:pStyle w:val="ConsPlusNormal"/>
            </w:pPr>
            <w:r>
              <w:t>Задача N 1 &lt;**&gt;</w:t>
            </w:r>
          </w:p>
        </w:tc>
      </w:tr>
      <w:tr w:rsidR="008E1CDD">
        <w:tc>
          <w:tcPr>
            <w:tcW w:w="454" w:type="dxa"/>
          </w:tcPr>
          <w:p w:rsidR="008E1CDD" w:rsidRDefault="008E1CDD">
            <w:pPr>
              <w:pStyle w:val="ConsPlusNormal"/>
            </w:pPr>
            <w:r>
              <w:t>1.1</w:t>
            </w:r>
          </w:p>
        </w:tc>
        <w:tc>
          <w:tcPr>
            <w:tcW w:w="1609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2154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2608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3049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1879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</w:tr>
      <w:tr w:rsidR="008E1CDD">
        <w:tc>
          <w:tcPr>
            <w:tcW w:w="454" w:type="dxa"/>
          </w:tcPr>
          <w:p w:rsidR="008E1CDD" w:rsidRDefault="008E1CDD">
            <w:pPr>
              <w:pStyle w:val="ConsPlusNormal"/>
            </w:pPr>
            <w:r>
              <w:t>1.2</w:t>
            </w:r>
          </w:p>
        </w:tc>
        <w:tc>
          <w:tcPr>
            <w:tcW w:w="1609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2154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2608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3049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1879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</w:tr>
      <w:tr w:rsidR="008E1CDD">
        <w:tc>
          <w:tcPr>
            <w:tcW w:w="11753" w:type="dxa"/>
            <w:gridSpan w:val="6"/>
          </w:tcPr>
          <w:p w:rsidR="008E1CDD" w:rsidRDefault="008E1CDD">
            <w:pPr>
              <w:pStyle w:val="ConsPlusNormal"/>
            </w:pPr>
            <w:r>
              <w:lastRenderedPageBreak/>
              <w:t>Задача N 2 &lt;**&gt;</w:t>
            </w:r>
          </w:p>
        </w:tc>
      </w:tr>
      <w:tr w:rsidR="008E1CDD">
        <w:tc>
          <w:tcPr>
            <w:tcW w:w="454" w:type="dxa"/>
          </w:tcPr>
          <w:p w:rsidR="008E1CDD" w:rsidRDefault="008E1CDD">
            <w:pPr>
              <w:pStyle w:val="ConsPlusNormal"/>
            </w:pPr>
            <w:r>
              <w:t>2.1</w:t>
            </w:r>
          </w:p>
        </w:tc>
        <w:tc>
          <w:tcPr>
            <w:tcW w:w="1609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2154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2608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3049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1879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</w:tr>
      <w:tr w:rsidR="008E1CDD">
        <w:tc>
          <w:tcPr>
            <w:tcW w:w="454" w:type="dxa"/>
          </w:tcPr>
          <w:p w:rsidR="008E1CDD" w:rsidRDefault="008E1CDD">
            <w:pPr>
              <w:pStyle w:val="ConsPlusNormal"/>
            </w:pPr>
            <w:r>
              <w:t>2.2</w:t>
            </w:r>
          </w:p>
        </w:tc>
        <w:tc>
          <w:tcPr>
            <w:tcW w:w="1609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2154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2608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3049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  <w:tc>
          <w:tcPr>
            <w:tcW w:w="1879" w:type="dxa"/>
          </w:tcPr>
          <w:p w:rsidR="008E1CDD" w:rsidRDefault="008E1CDD">
            <w:pPr>
              <w:pStyle w:val="ConsPlusNormal"/>
            </w:pPr>
            <w:r>
              <w:t>-</w:t>
            </w:r>
          </w:p>
        </w:tc>
      </w:tr>
    </w:tbl>
    <w:p w:rsidR="008E1CDD" w:rsidRDefault="008E1CDD">
      <w:pPr>
        <w:pStyle w:val="ConsPlusNormal"/>
        <w:jc w:val="right"/>
      </w:pPr>
    </w:p>
    <w:p w:rsidR="008E1CDD" w:rsidRDefault="008E1CDD">
      <w:pPr>
        <w:pStyle w:val="ConsPlusNormal"/>
        <w:jc w:val="right"/>
        <w:outlineLvl w:val="1"/>
      </w:pPr>
      <w:r>
        <w:t>Таблица 9</w:t>
      </w:r>
    </w:p>
    <w:p w:rsidR="008E1CDD" w:rsidRDefault="008E1CDD">
      <w:pPr>
        <w:pStyle w:val="ConsPlusNormal"/>
        <w:jc w:val="right"/>
      </w:pPr>
    </w:p>
    <w:p w:rsidR="008E1CDD" w:rsidRDefault="008E1CDD">
      <w:pPr>
        <w:pStyle w:val="ConsPlusTitle"/>
        <w:jc w:val="center"/>
      </w:pPr>
      <w:r>
        <w:t>Перечень предложений и инициатив граждан, направленных</w:t>
      </w:r>
    </w:p>
    <w:p w:rsidR="008E1CDD" w:rsidRDefault="008E1CDD">
      <w:pPr>
        <w:pStyle w:val="ConsPlusTitle"/>
        <w:jc w:val="center"/>
      </w:pPr>
      <w:r>
        <w:t>на достижение показателей национальных целей, оценку</w:t>
      </w:r>
    </w:p>
    <w:p w:rsidR="008E1CDD" w:rsidRDefault="008E1CDD">
      <w:pPr>
        <w:pStyle w:val="ConsPlusTitle"/>
        <w:jc w:val="center"/>
      </w:pPr>
      <w:r>
        <w:t>эффективности деятельности высших должностных лиц</w:t>
      </w:r>
    </w:p>
    <w:p w:rsidR="008E1CDD" w:rsidRDefault="008E1CDD">
      <w:pPr>
        <w:pStyle w:val="ConsPlusTitle"/>
        <w:jc w:val="center"/>
      </w:pPr>
      <w:proofErr w:type="gramStart"/>
      <w:r>
        <w:t>(руководителей высших исполнительных органов государственной</w:t>
      </w:r>
      <w:proofErr w:type="gramEnd"/>
    </w:p>
    <w:p w:rsidR="008E1CDD" w:rsidRDefault="008E1CDD">
      <w:pPr>
        <w:pStyle w:val="ConsPlusTitle"/>
        <w:jc w:val="center"/>
      </w:pPr>
      <w:r>
        <w:t>власти) субъектов Российской Федерации,</w:t>
      </w:r>
    </w:p>
    <w:p w:rsidR="008E1CDD" w:rsidRDefault="008E1CDD">
      <w:pPr>
        <w:pStyle w:val="ConsPlusTitle"/>
        <w:jc w:val="center"/>
      </w:pPr>
      <w:r>
        <w:t>социально-экономическое развитие Ханты-Мансийского</w:t>
      </w:r>
    </w:p>
    <w:p w:rsidR="008E1CDD" w:rsidRDefault="008E1CDD">
      <w:pPr>
        <w:pStyle w:val="ConsPlusTitle"/>
        <w:jc w:val="center"/>
      </w:pPr>
      <w:r>
        <w:t>автономного округа - Югры и города Покачи</w:t>
      </w:r>
    </w:p>
    <w:p w:rsidR="008E1CDD" w:rsidRDefault="008E1CDD">
      <w:pPr>
        <w:pStyle w:val="ConsPlusNormal"/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2211"/>
        <w:gridCol w:w="3742"/>
        <w:gridCol w:w="3118"/>
        <w:gridCol w:w="1744"/>
        <w:gridCol w:w="2211"/>
      </w:tblGrid>
      <w:tr w:rsidR="008E1CDD">
        <w:tc>
          <w:tcPr>
            <w:tcW w:w="454" w:type="dxa"/>
          </w:tcPr>
          <w:p w:rsidR="008E1CDD" w:rsidRDefault="008E1CDD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211" w:type="dxa"/>
          </w:tcPr>
          <w:p w:rsidR="008E1CDD" w:rsidRDefault="008E1CDD">
            <w:pPr>
              <w:pStyle w:val="ConsPlusNormal"/>
              <w:jc w:val="center"/>
            </w:pPr>
            <w:r>
              <w:t>Содержание предложения</w:t>
            </w:r>
          </w:p>
        </w:tc>
        <w:tc>
          <w:tcPr>
            <w:tcW w:w="3742" w:type="dxa"/>
          </w:tcPr>
          <w:p w:rsidR="008E1CDD" w:rsidRDefault="008E1CDD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3118" w:type="dxa"/>
          </w:tcPr>
          <w:p w:rsidR="008E1CDD" w:rsidRDefault="008E1CDD">
            <w:pPr>
              <w:pStyle w:val="ConsPlusNormal"/>
              <w:jc w:val="center"/>
            </w:pPr>
            <w:r>
              <w:t>Номер, наименование показателя</w:t>
            </w:r>
          </w:p>
        </w:tc>
        <w:tc>
          <w:tcPr>
            <w:tcW w:w="1744" w:type="dxa"/>
          </w:tcPr>
          <w:p w:rsidR="008E1CDD" w:rsidRDefault="008E1CDD">
            <w:pPr>
              <w:pStyle w:val="ConsPlusNormal"/>
              <w:jc w:val="center"/>
            </w:pPr>
            <w:r>
              <w:t>Ответственный исполнитель</w:t>
            </w:r>
          </w:p>
        </w:tc>
        <w:tc>
          <w:tcPr>
            <w:tcW w:w="2211" w:type="dxa"/>
          </w:tcPr>
          <w:p w:rsidR="008E1CDD" w:rsidRDefault="008E1CDD">
            <w:pPr>
              <w:pStyle w:val="ConsPlusNormal"/>
              <w:jc w:val="center"/>
            </w:pPr>
            <w:r>
              <w:t>Автор</w:t>
            </w:r>
          </w:p>
        </w:tc>
      </w:tr>
      <w:tr w:rsidR="008E1CDD">
        <w:tc>
          <w:tcPr>
            <w:tcW w:w="454" w:type="dxa"/>
          </w:tcPr>
          <w:p w:rsidR="008E1CDD" w:rsidRDefault="008E1CD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211" w:type="dxa"/>
          </w:tcPr>
          <w:p w:rsidR="008E1CDD" w:rsidRDefault="008E1CD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742" w:type="dxa"/>
          </w:tcPr>
          <w:p w:rsidR="008E1CDD" w:rsidRDefault="008E1CDD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118" w:type="dxa"/>
          </w:tcPr>
          <w:p w:rsidR="008E1CDD" w:rsidRDefault="008E1CDD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44" w:type="dxa"/>
          </w:tcPr>
          <w:p w:rsidR="008E1CDD" w:rsidRDefault="008E1CDD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211" w:type="dxa"/>
          </w:tcPr>
          <w:p w:rsidR="008E1CDD" w:rsidRDefault="008E1CDD">
            <w:pPr>
              <w:pStyle w:val="ConsPlusNormal"/>
              <w:jc w:val="center"/>
            </w:pPr>
            <w:r>
              <w:t>6</w:t>
            </w:r>
          </w:p>
        </w:tc>
      </w:tr>
      <w:tr w:rsidR="008E1CDD">
        <w:tc>
          <w:tcPr>
            <w:tcW w:w="454" w:type="dxa"/>
          </w:tcPr>
          <w:p w:rsidR="008E1CDD" w:rsidRDefault="008E1CDD">
            <w:pPr>
              <w:pStyle w:val="ConsPlusNormal"/>
            </w:pPr>
            <w:r>
              <w:t>1</w:t>
            </w:r>
          </w:p>
        </w:tc>
        <w:tc>
          <w:tcPr>
            <w:tcW w:w="2211" w:type="dxa"/>
          </w:tcPr>
          <w:p w:rsidR="008E1CDD" w:rsidRDefault="008E1CDD">
            <w:pPr>
              <w:pStyle w:val="ConsPlusNormal"/>
            </w:pPr>
            <w:r>
              <w:t>Осуществление мероприятий по утеплению торцевой стены дома N 16 по улице Ленина</w:t>
            </w:r>
          </w:p>
        </w:tc>
        <w:tc>
          <w:tcPr>
            <w:tcW w:w="3742" w:type="dxa"/>
          </w:tcPr>
          <w:p w:rsidR="008E1CDD" w:rsidRDefault="008E1CDD">
            <w:pPr>
              <w:pStyle w:val="ConsPlusNormal"/>
            </w:pPr>
            <w:r>
              <w:t>Мероприятие 2.1. "Предоставление субсидии некоммерческим (коммерческим) организациям на долевое финансирование проведения капитального ремонта общего имущества в многоквартирных домах"</w:t>
            </w:r>
          </w:p>
        </w:tc>
        <w:tc>
          <w:tcPr>
            <w:tcW w:w="3118" w:type="dxa"/>
          </w:tcPr>
          <w:p w:rsidR="008E1CDD" w:rsidRDefault="008E1CDD">
            <w:pPr>
              <w:pStyle w:val="ConsPlusNormal"/>
            </w:pPr>
            <w:r>
              <w:t>4. Количество отремонтированных многоквартирных домов/ количество отремонтированных конструктивных элементов в многоквартирных домах, ед./ед.</w:t>
            </w:r>
          </w:p>
        </w:tc>
        <w:tc>
          <w:tcPr>
            <w:tcW w:w="1744" w:type="dxa"/>
          </w:tcPr>
          <w:p w:rsidR="008E1CDD" w:rsidRDefault="008E1CDD">
            <w:pPr>
              <w:pStyle w:val="ConsPlusNormal"/>
            </w:pPr>
            <w:r>
              <w:t>УЖКХ</w:t>
            </w:r>
          </w:p>
        </w:tc>
        <w:tc>
          <w:tcPr>
            <w:tcW w:w="2211" w:type="dxa"/>
          </w:tcPr>
          <w:p w:rsidR="008E1CDD" w:rsidRDefault="008E1CDD">
            <w:pPr>
              <w:pStyle w:val="ConsPlusNormal"/>
            </w:pPr>
            <w:r>
              <w:t>Руденко Александр Степанович (избирательный округ N 7)</w:t>
            </w:r>
          </w:p>
        </w:tc>
      </w:tr>
      <w:tr w:rsidR="008E1CDD">
        <w:tc>
          <w:tcPr>
            <w:tcW w:w="454" w:type="dxa"/>
          </w:tcPr>
          <w:p w:rsidR="008E1CDD" w:rsidRDefault="008E1CDD">
            <w:pPr>
              <w:pStyle w:val="ConsPlusNormal"/>
            </w:pPr>
            <w:r>
              <w:t>2</w:t>
            </w:r>
          </w:p>
        </w:tc>
        <w:tc>
          <w:tcPr>
            <w:tcW w:w="2211" w:type="dxa"/>
          </w:tcPr>
          <w:p w:rsidR="008E1CDD" w:rsidRDefault="008E1CDD">
            <w:pPr>
              <w:pStyle w:val="ConsPlusNormal"/>
            </w:pPr>
            <w:r>
              <w:t xml:space="preserve">Осуществление мероприятий по утеплению торцевой </w:t>
            </w:r>
            <w:r>
              <w:lastRenderedPageBreak/>
              <w:t>стены дома N 16 по улице Мира</w:t>
            </w:r>
          </w:p>
        </w:tc>
        <w:tc>
          <w:tcPr>
            <w:tcW w:w="3742" w:type="dxa"/>
          </w:tcPr>
          <w:p w:rsidR="008E1CDD" w:rsidRDefault="008E1CDD">
            <w:pPr>
              <w:pStyle w:val="ConsPlusNormal"/>
            </w:pPr>
            <w:r>
              <w:lastRenderedPageBreak/>
              <w:t xml:space="preserve">Мероприятие 2.1. "Предоставление субсидии некоммерческим (коммерческим) организациям на </w:t>
            </w:r>
            <w:r>
              <w:lastRenderedPageBreak/>
              <w:t>долевое финансирование проведения капитального ремонта общего имущества в многоквартирных домах"</w:t>
            </w:r>
          </w:p>
        </w:tc>
        <w:tc>
          <w:tcPr>
            <w:tcW w:w="3118" w:type="dxa"/>
          </w:tcPr>
          <w:p w:rsidR="008E1CDD" w:rsidRDefault="008E1CDD">
            <w:pPr>
              <w:pStyle w:val="ConsPlusNormal"/>
            </w:pPr>
            <w:r>
              <w:lastRenderedPageBreak/>
              <w:t xml:space="preserve">4. Количество отремонтированных многоквартирных домов/ </w:t>
            </w:r>
            <w:r>
              <w:lastRenderedPageBreak/>
              <w:t>количество отремонтированных конструктивных элементов в многоквартирных домах, ед./ед.</w:t>
            </w:r>
          </w:p>
        </w:tc>
        <w:tc>
          <w:tcPr>
            <w:tcW w:w="1744" w:type="dxa"/>
          </w:tcPr>
          <w:p w:rsidR="008E1CDD" w:rsidRDefault="008E1CDD">
            <w:pPr>
              <w:pStyle w:val="ConsPlusNormal"/>
            </w:pPr>
            <w:r>
              <w:lastRenderedPageBreak/>
              <w:t>УЖКХ</w:t>
            </w:r>
          </w:p>
        </w:tc>
        <w:tc>
          <w:tcPr>
            <w:tcW w:w="2211" w:type="dxa"/>
          </w:tcPr>
          <w:p w:rsidR="008E1CDD" w:rsidRDefault="008E1CDD">
            <w:pPr>
              <w:pStyle w:val="ConsPlusNormal"/>
            </w:pPr>
            <w:r>
              <w:t xml:space="preserve">Тимошенко Анастасия Васильевна </w:t>
            </w:r>
            <w:r>
              <w:lastRenderedPageBreak/>
              <w:t>(избирательный округ N 9)</w:t>
            </w:r>
          </w:p>
        </w:tc>
      </w:tr>
      <w:tr w:rsidR="008E1CDD">
        <w:tc>
          <w:tcPr>
            <w:tcW w:w="454" w:type="dxa"/>
          </w:tcPr>
          <w:p w:rsidR="008E1CDD" w:rsidRDefault="008E1CDD">
            <w:pPr>
              <w:pStyle w:val="ConsPlusNormal"/>
            </w:pPr>
            <w:r>
              <w:lastRenderedPageBreak/>
              <w:t>3</w:t>
            </w:r>
          </w:p>
        </w:tc>
        <w:tc>
          <w:tcPr>
            <w:tcW w:w="2211" w:type="dxa"/>
          </w:tcPr>
          <w:p w:rsidR="008E1CDD" w:rsidRDefault="008E1CDD">
            <w:pPr>
              <w:pStyle w:val="ConsPlusNormal"/>
            </w:pPr>
            <w:r>
              <w:t>Увеличение количества мусорных баков в частном секторе (дом N 30 по улице Мира) или увеличить количество вывозов мусора</w:t>
            </w:r>
          </w:p>
        </w:tc>
        <w:tc>
          <w:tcPr>
            <w:tcW w:w="3742" w:type="dxa"/>
          </w:tcPr>
          <w:p w:rsidR="008E1CDD" w:rsidRDefault="008E1CDD">
            <w:pPr>
              <w:pStyle w:val="ConsPlusNormal"/>
            </w:pPr>
            <w:r>
              <w:t>Мероприятие 5.7. "Обустройство мест (площадок) накопления ТКО"</w:t>
            </w:r>
          </w:p>
        </w:tc>
        <w:tc>
          <w:tcPr>
            <w:tcW w:w="3118" w:type="dxa"/>
          </w:tcPr>
          <w:p w:rsidR="008E1CDD" w:rsidRDefault="008E1CDD">
            <w:pPr>
              <w:pStyle w:val="ConsPlusNormal"/>
            </w:pPr>
            <w:r>
              <w:t xml:space="preserve">43. Количество обустроенных площадок, в том числе приобретение контейнеров для сбора ТКО, </w:t>
            </w:r>
            <w:proofErr w:type="spellStart"/>
            <w:r>
              <w:t>площ</w:t>
            </w:r>
            <w:proofErr w:type="spellEnd"/>
            <w:r>
              <w:t xml:space="preserve">./ед. </w:t>
            </w:r>
            <w:proofErr w:type="spellStart"/>
            <w:r>
              <w:t>конт</w:t>
            </w:r>
            <w:proofErr w:type="spellEnd"/>
            <w:r>
              <w:t>.</w:t>
            </w:r>
          </w:p>
        </w:tc>
        <w:tc>
          <w:tcPr>
            <w:tcW w:w="1744" w:type="dxa"/>
          </w:tcPr>
          <w:p w:rsidR="008E1CDD" w:rsidRDefault="008E1CDD">
            <w:pPr>
              <w:pStyle w:val="ConsPlusNormal"/>
            </w:pPr>
            <w:r>
              <w:t>УЖКХ</w:t>
            </w:r>
          </w:p>
        </w:tc>
        <w:tc>
          <w:tcPr>
            <w:tcW w:w="2211" w:type="dxa"/>
          </w:tcPr>
          <w:p w:rsidR="008E1CDD" w:rsidRDefault="008E1CDD">
            <w:pPr>
              <w:pStyle w:val="ConsPlusNormal"/>
            </w:pPr>
            <w:proofErr w:type="spellStart"/>
            <w:r>
              <w:t>Дмитрюк</w:t>
            </w:r>
            <w:proofErr w:type="spellEnd"/>
            <w:r>
              <w:t xml:space="preserve"> Сергей Александрович (избирательный округ N 15)</w:t>
            </w:r>
          </w:p>
        </w:tc>
      </w:tr>
    </w:tbl>
    <w:p w:rsidR="008E1CDD" w:rsidRDefault="008E1CDD">
      <w:pPr>
        <w:pStyle w:val="ConsPlusNormal"/>
        <w:jc w:val="both"/>
      </w:pPr>
    </w:p>
    <w:p w:rsidR="008E1CDD" w:rsidRDefault="008E1CDD">
      <w:pPr>
        <w:pStyle w:val="ConsPlusNormal"/>
        <w:jc w:val="both"/>
      </w:pPr>
    </w:p>
    <w:p w:rsidR="008E1CDD" w:rsidRDefault="008E1CDD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974F4" w:rsidRDefault="003974F4"/>
    <w:sectPr w:rsidR="003974F4">
      <w:pgSz w:w="16838" w:h="11905" w:orient="landscape"/>
      <w:pgMar w:top="1701" w:right="1134" w:bottom="850" w:left="1134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1CDD"/>
    <w:rsid w:val="00186530"/>
    <w:rsid w:val="003974F4"/>
    <w:rsid w:val="0054327E"/>
    <w:rsid w:val="00667C86"/>
    <w:rsid w:val="006C4ED3"/>
    <w:rsid w:val="006F00F7"/>
    <w:rsid w:val="007648C7"/>
    <w:rsid w:val="007C334E"/>
    <w:rsid w:val="008E1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E1CD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8E1CD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8E1CD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8E1CD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8E1CD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8E1CD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8E1CD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8E1CDD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table" w:styleId="a3">
    <w:name w:val="Table Grid"/>
    <w:basedOn w:val="a1"/>
    <w:uiPriority w:val="59"/>
    <w:rsid w:val="007C33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7C334E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7C334E"/>
    <w:rPr>
      <w:color w:val="800080"/>
      <w:u w:val="single"/>
    </w:rPr>
  </w:style>
  <w:style w:type="paragraph" w:customStyle="1" w:styleId="xl69">
    <w:name w:val="xl69"/>
    <w:basedOn w:val="a"/>
    <w:rsid w:val="007C334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334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33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334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334E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7C334E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334E"/>
    <w:pP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334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334E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334E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7C334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7C334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7C334E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7C334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7C334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7C334E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7C334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7C334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7C334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7C334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7C334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7C334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7C334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7C334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7C334E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7C334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7C334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7C334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7C334E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7C334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7C334E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7C334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7C334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9">
    <w:name w:val="xl139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7C334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7C334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rsid w:val="007C334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"/>
    <w:rsid w:val="007C334E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"/>
    <w:rsid w:val="007C334E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rsid w:val="007C334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rsid w:val="007C334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0">
    <w:name w:val="xl150"/>
    <w:basedOn w:val="a"/>
    <w:rsid w:val="007C334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1">
    <w:name w:val="xl151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2">
    <w:name w:val="xl152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7C334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6">
    <w:name w:val="xl156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7C334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7C334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"/>
    <w:rsid w:val="007C334E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7C334E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"/>
    <w:rsid w:val="007C334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3">
    <w:name w:val="xl163"/>
    <w:basedOn w:val="a"/>
    <w:rsid w:val="006F00F7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"/>
    <w:rsid w:val="006F00F7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5">
    <w:name w:val="xl165"/>
    <w:basedOn w:val="a"/>
    <w:rsid w:val="006F00F7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6">
    <w:name w:val="xl166"/>
    <w:basedOn w:val="a"/>
    <w:rsid w:val="006F00F7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E1CD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8E1CD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8E1CD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8E1CD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8E1CD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8E1CD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8E1CD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8E1CDD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table" w:styleId="a3">
    <w:name w:val="Table Grid"/>
    <w:basedOn w:val="a1"/>
    <w:uiPriority w:val="59"/>
    <w:rsid w:val="007C33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7C334E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7C334E"/>
    <w:rPr>
      <w:color w:val="800080"/>
      <w:u w:val="single"/>
    </w:rPr>
  </w:style>
  <w:style w:type="paragraph" w:customStyle="1" w:styleId="xl69">
    <w:name w:val="xl69"/>
    <w:basedOn w:val="a"/>
    <w:rsid w:val="007C334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334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33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334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334E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7C334E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334E"/>
    <w:pP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334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334E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334E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7C334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7C334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7C334E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7C334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7C334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7C334E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7C334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7C334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7C334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7C334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7C334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7C334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7C334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7C334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7C334E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7C334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7C334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7C334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7C334E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7C334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7C334E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7C334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7C334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9">
    <w:name w:val="xl139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7C334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7C334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rsid w:val="007C334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"/>
    <w:rsid w:val="007C334E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"/>
    <w:rsid w:val="007C334E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rsid w:val="007C334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rsid w:val="007C334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0">
    <w:name w:val="xl150"/>
    <w:basedOn w:val="a"/>
    <w:rsid w:val="007C334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1">
    <w:name w:val="xl151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2">
    <w:name w:val="xl152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7C334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7C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6">
    <w:name w:val="xl156"/>
    <w:basedOn w:val="a"/>
    <w:rsid w:val="007C334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7C334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7C334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7C334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"/>
    <w:rsid w:val="007C334E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7C334E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"/>
    <w:rsid w:val="007C334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3">
    <w:name w:val="xl163"/>
    <w:basedOn w:val="a"/>
    <w:rsid w:val="006F00F7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"/>
    <w:rsid w:val="006F00F7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5">
    <w:name w:val="xl165"/>
    <w:basedOn w:val="a"/>
    <w:rsid w:val="006F00F7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6">
    <w:name w:val="xl166"/>
    <w:basedOn w:val="a"/>
    <w:rsid w:val="006F00F7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831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1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09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0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1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926&amp;n=222486&amp;dst=100005" TargetMode="External"/><Relationship Id="rId18" Type="http://schemas.openxmlformats.org/officeDocument/2006/relationships/hyperlink" Target="https://login.consultant.ru/link/?req=doc&amp;base=RLAW926&amp;n=238666&amp;dst=100005" TargetMode="External"/><Relationship Id="rId26" Type="http://schemas.openxmlformats.org/officeDocument/2006/relationships/hyperlink" Target="https://login.consultant.ru/link/?req=doc&amp;base=RLAW926&amp;n=273694&amp;dst=100005" TargetMode="External"/><Relationship Id="rId39" Type="http://schemas.openxmlformats.org/officeDocument/2006/relationships/hyperlink" Target="https://login.consultant.ru/link/?req=doc&amp;base=RLAW926&amp;n=240848&amp;dst=100087" TargetMode="External"/><Relationship Id="rId21" Type="http://schemas.openxmlformats.org/officeDocument/2006/relationships/hyperlink" Target="https://login.consultant.ru/link/?req=doc&amp;base=RLAW926&amp;n=251771&amp;dst=100005" TargetMode="External"/><Relationship Id="rId34" Type="http://schemas.openxmlformats.org/officeDocument/2006/relationships/hyperlink" Target="https://login.consultant.ru/link/?req=doc&amp;base=RLAW926&amp;n=298180&amp;dst=100005" TargetMode="External"/><Relationship Id="rId42" Type="http://schemas.openxmlformats.org/officeDocument/2006/relationships/hyperlink" Target="https://login.consultant.ru/link/?req=doc&amp;base=RLAW926&amp;n=251771&amp;dst=100006" TargetMode="External"/><Relationship Id="rId47" Type="http://schemas.openxmlformats.org/officeDocument/2006/relationships/hyperlink" Target="https://login.consultant.ru/link/?req=doc&amp;base=RLAW926&amp;n=273694&amp;dst=100005" TargetMode="External"/><Relationship Id="rId50" Type="http://schemas.openxmlformats.org/officeDocument/2006/relationships/hyperlink" Target="https://login.consultant.ru/link/?req=doc&amp;base=RLAW926&amp;n=296963&amp;dst=100005" TargetMode="External"/><Relationship Id="rId55" Type="http://schemas.openxmlformats.org/officeDocument/2006/relationships/hyperlink" Target="https://login.consultant.ru/link/?req=doc&amp;base=LAW&amp;n=358026" TargetMode="External"/><Relationship Id="rId63" Type="http://schemas.openxmlformats.org/officeDocument/2006/relationships/hyperlink" Target="https://login.consultant.ru/link/?req=doc&amp;base=RLAW926&amp;n=218958" TargetMode="External"/><Relationship Id="rId68" Type="http://schemas.openxmlformats.org/officeDocument/2006/relationships/hyperlink" Target="https://login.consultant.ru/link/?req=doc&amp;base=LAW&amp;n=449642" TargetMode="External"/><Relationship Id="rId76" Type="http://schemas.openxmlformats.org/officeDocument/2006/relationships/hyperlink" Target="https://login.consultant.ru/link/?req=doc&amp;base=RLAW926&amp;n=296963&amp;dst=100008" TargetMode="External"/><Relationship Id="rId7" Type="http://schemas.openxmlformats.org/officeDocument/2006/relationships/hyperlink" Target="https://login.consultant.ru/link/?req=doc&amp;base=RLAW926&amp;n=200501&amp;dst=100005" TargetMode="External"/><Relationship Id="rId71" Type="http://schemas.openxmlformats.org/officeDocument/2006/relationships/hyperlink" Target="https://login.consultant.ru/link/?req=doc&amp;base=RLAW926&amp;n=26624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LAW926&amp;n=231382&amp;dst=100005" TargetMode="External"/><Relationship Id="rId29" Type="http://schemas.openxmlformats.org/officeDocument/2006/relationships/hyperlink" Target="https://login.consultant.ru/link/?req=doc&amp;base=RLAW926&amp;n=296963&amp;dst=100005" TargetMode="External"/><Relationship Id="rId11" Type="http://schemas.openxmlformats.org/officeDocument/2006/relationships/hyperlink" Target="https://login.consultant.ru/link/?req=doc&amp;base=RLAW926&amp;n=220559&amp;dst=100005" TargetMode="External"/><Relationship Id="rId24" Type="http://schemas.openxmlformats.org/officeDocument/2006/relationships/hyperlink" Target="https://login.consultant.ru/link/?req=doc&amp;base=RLAW926&amp;n=265048&amp;dst=100005" TargetMode="External"/><Relationship Id="rId32" Type="http://schemas.openxmlformats.org/officeDocument/2006/relationships/hyperlink" Target="https://login.consultant.ru/link/?req=doc&amp;base=RLAW926&amp;n=251771&amp;dst=100010" TargetMode="External"/><Relationship Id="rId37" Type="http://schemas.openxmlformats.org/officeDocument/2006/relationships/hyperlink" Target="https://login.consultant.ru/link/?req=doc&amp;base=RLAW926&amp;n=215894" TargetMode="External"/><Relationship Id="rId40" Type="http://schemas.openxmlformats.org/officeDocument/2006/relationships/hyperlink" Target="https://login.consultant.ru/link/?req=doc&amp;base=RLAW926&amp;n=191597&amp;dst=100006" TargetMode="External"/><Relationship Id="rId45" Type="http://schemas.openxmlformats.org/officeDocument/2006/relationships/hyperlink" Target="https://login.consultant.ru/link/?req=doc&amp;base=RLAW926&amp;n=265048&amp;dst=100005" TargetMode="External"/><Relationship Id="rId53" Type="http://schemas.openxmlformats.org/officeDocument/2006/relationships/hyperlink" Target="https://login.consultant.ru/link/?req=doc&amp;base=RLAW926&amp;n=298180&amp;dst=100005" TargetMode="External"/><Relationship Id="rId58" Type="http://schemas.openxmlformats.org/officeDocument/2006/relationships/hyperlink" Target="https://login.consultant.ru/link/?req=doc&amp;base=LAW&amp;n=483131" TargetMode="External"/><Relationship Id="rId66" Type="http://schemas.openxmlformats.org/officeDocument/2006/relationships/hyperlink" Target="https://login.consultant.ru/link/?req=doc&amp;base=RLAW926&amp;n=296085" TargetMode="External"/><Relationship Id="rId74" Type="http://schemas.openxmlformats.org/officeDocument/2006/relationships/hyperlink" Target="https://login.consultant.ru/link/?req=doc&amp;base=RLAW926&amp;n=249962" TargetMode="External"/><Relationship Id="rId79" Type="http://schemas.openxmlformats.org/officeDocument/2006/relationships/hyperlink" Target="https://login.consultant.ru/link/?req=doc&amp;base=LAW&amp;n=488454" TargetMode="External"/><Relationship Id="rId5" Type="http://schemas.openxmlformats.org/officeDocument/2006/relationships/hyperlink" Target="https://www.consultant.ru" TargetMode="External"/><Relationship Id="rId61" Type="http://schemas.openxmlformats.org/officeDocument/2006/relationships/hyperlink" Target="https://login.consultant.ru/link/?req=doc&amp;base=RLAW926&amp;n=300732&amp;dst=100008" TargetMode="External"/><Relationship Id="rId82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RLAW926&amp;n=215455&amp;dst=100005" TargetMode="External"/><Relationship Id="rId19" Type="http://schemas.openxmlformats.org/officeDocument/2006/relationships/hyperlink" Target="https://login.consultant.ru/link/?req=doc&amp;base=RLAW926&amp;n=242939&amp;dst=100005" TargetMode="External"/><Relationship Id="rId31" Type="http://schemas.openxmlformats.org/officeDocument/2006/relationships/hyperlink" Target="https://login.consultant.ru/link/?req=doc&amp;base=RLAW926&amp;n=229114&amp;dst=100005" TargetMode="External"/><Relationship Id="rId44" Type="http://schemas.openxmlformats.org/officeDocument/2006/relationships/hyperlink" Target="https://login.consultant.ru/link/?req=doc&amp;base=RLAW926&amp;n=263280&amp;dst=100005" TargetMode="External"/><Relationship Id="rId52" Type="http://schemas.openxmlformats.org/officeDocument/2006/relationships/hyperlink" Target="https://login.consultant.ru/link/?req=doc&amp;base=RLAW926&amp;n=273693&amp;dst=100005" TargetMode="External"/><Relationship Id="rId60" Type="http://schemas.openxmlformats.org/officeDocument/2006/relationships/hyperlink" Target="https://login.consultant.ru/link/?req=doc&amp;base=RLAW926&amp;n=300732&amp;dst=100007" TargetMode="External"/><Relationship Id="rId65" Type="http://schemas.openxmlformats.org/officeDocument/2006/relationships/hyperlink" Target="https://login.consultant.ru/link/?req=doc&amp;base=RLAW926&amp;n=266819&amp;dst=100871" TargetMode="External"/><Relationship Id="rId73" Type="http://schemas.openxmlformats.org/officeDocument/2006/relationships/hyperlink" Target="https://login.consultant.ru/link/?req=doc&amp;base=LAW&amp;n=306039" TargetMode="External"/><Relationship Id="rId78" Type="http://schemas.openxmlformats.org/officeDocument/2006/relationships/hyperlink" Target="https://login.consultant.ru/link/?req=doc&amp;base=LAW&amp;n=166663&amp;dst=100009" TargetMode="External"/><Relationship Id="rId81" Type="http://schemas.openxmlformats.org/officeDocument/2006/relationships/hyperlink" Target="https://login.consultant.ru/link/?req=doc&amp;base=LAW&amp;n=4735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926&amp;n=207300&amp;dst=100005" TargetMode="External"/><Relationship Id="rId14" Type="http://schemas.openxmlformats.org/officeDocument/2006/relationships/hyperlink" Target="https://login.consultant.ru/link/?req=doc&amp;base=RLAW926&amp;n=229113&amp;dst=100005" TargetMode="External"/><Relationship Id="rId22" Type="http://schemas.openxmlformats.org/officeDocument/2006/relationships/hyperlink" Target="https://login.consultant.ru/link/?req=doc&amp;base=RLAW926&amp;n=259679&amp;dst=100005" TargetMode="External"/><Relationship Id="rId27" Type="http://schemas.openxmlformats.org/officeDocument/2006/relationships/hyperlink" Target="https://login.consultant.ru/link/?req=doc&amp;base=RLAW926&amp;n=283820&amp;dst=100005" TargetMode="External"/><Relationship Id="rId30" Type="http://schemas.openxmlformats.org/officeDocument/2006/relationships/hyperlink" Target="https://login.consultant.ru/link/?req=doc&amp;base=RLAW926&amp;n=300732&amp;dst=100005" TargetMode="External"/><Relationship Id="rId35" Type="http://schemas.openxmlformats.org/officeDocument/2006/relationships/hyperlink" Target="https://login.consultant.ru/link/?req=doc&amp;base=RLAW926&amp;n=298220&amp;dst=100005" TargetMode="External"/><Relationship Id="rId43" Type="http://schemas.openxmlformats.org/officeDocument/2006/relationships/hyperlink" Target="https://login.consultant.ru/link/?req=doc&amp;base=RLAW926&amp;n=259679&amp;dst=100006" TargetMode="External"/><Relationship Id="rId48" Type="http://schemas.openxmlformats.org/officeDocument/2006/relationships/hyperlink" Target="https://login.consultant.ru/link/?req=doc&amp;base=RLAW926&amp;n=283820&amp;dst=100005" TargetMode="External"/><Relationship Id="rId56" Type="http://schemas.openxmlformats.org/officeDocument/2006/relationships/hyperlink" Target="https://login.consultant.ru/link/?req=doc&amp;base=RLAW926&amp;n=263238&amp;dst=107062" TargetMode="External"/><Relationship Id="rId64" Type="http://schemas.openxmlformats.org/officeDocument/2006/relationships/hyperlink" Target="https://login.consultant.ru/link/?req=doc&amp;base=RLAW926&amp;n=310507" TargetMode="External"/><Relationship Id="rId69" Type="http://schemas.openxmlformats.org/officeDocument/2006/relationships/hyperlink" Target="https://login.consultant.ru/link/?req=doc&amp;base=RLAW926&amp;n=280332" TargetMode="External"/><Relationship Id="rId77" Type="http://schemas.openxmlformats.org/officeDocument/2006/relationships/hyperlink" Target="https://login.consultant.ru/link/?req=doc&amp;base=RLAW926&amp;n=309207" TargetMode="External"/><Relationship Id="rId8" Type="http://schemas.openxmlformats.org/officeDocument/2006/relationships/hyperlink" Target="https://login.consultant.ru/link/?req=doc&amp;base=RLAW926&amp;n=199966&amp;dst=100005" TargetMode="External"/><Relationship Id="rId51" Type="http://schemas.openxmlformats.org/officeDocument/2006/relationships/hyperlink" Target="https://login.consultant.ru/link/?req=doc&amp;base=RLAW926&amp;n=300732&amp;dst=100005" TargetMode="External"/><Relationship Id="rId72" Type="http://schemas.openxmlformats.org/officeDocument/2006/relationships/hyperlink" Target="https://login.consultant.ru/link/?req=doc&amp;base=RLAW926&amp;n=186703" TargetMode="External"/><Relationship Id="rId80" Type="http://schemas.openxmlformats.org/officeDocument/2006/relationships/hyperlink" Target="https://login.consultant.ru/link/?req=doc&amp;base=LAW&amp;n=463210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RLAW926&amp;n=222485&amp;dst=100005" TargetMode="External"/><Relationship Id="rId17" Type="http://schemas.openxmlformats.org/officeDocument/2006/relationships/hyperlink" Target="https://login.consultant.ru/link/?req=doc&amp;base=RLAW926&amp;n=237615&amp;dst=100005" TargetMode="External"/><Relationship Id="rId25" Type="http://schemas.openxmlformats.org/officeDocument/2006/relationships/hyperlink" Target="https://login.consultant.ru/link/?req=doc&amp;base=RLAW926&amp;n=266077&amp;dst=100005" TargetMode="External"/><Relationship Id="rId33" Type="http://schemas.openxmlformats.org/officeDocument/2006/relationships/hyperlink" Target="https://login.consultant.ru/link/?req=doc&amp;base=RLAW926&amp;n=273693&amp;dst=100005" TargetMode="External"/><Relationship Id="rId38" Type="http://schemas.openxmlformats.org/officeDocument/2006/relationships/hyperlink" Target="https://login.consultant.ru/link/?req=doc&amp;base=RLAW926&amp;n=309853&amp;dst=101635" TargetMode="External"/><Relationship Id="rId46" Type="http://schemas.openxmlformats.org/officeDocument/2006/relationships/hyperlink" Target="https://login.consultant.ru/link/?req=doc&amp;base=RLAW926&amp;n=266077&amp;dst=100005" TargetMode="External"/><Relationship Id="rId59" Type="http://schemas.openxmlformats.org/officeDocument/2006/relationships/hyperlink" Target="https://login.consultant.ru/link/?req=doc&amp;base=RLAW926&amp;n=300732&amp;dst=100006" TargetMode="External"/><Relationship Id="rId67" Type="http://schemas.openxmlformats.org/officeDocument/2006/relationships/hyperlink" Target="https://login.consultant.ru/link/?req=doc&amp;base=RLAW926&amp;n=285365" TargetMode="External"/><Relationship Id="rId20" Type="http://schemas.openxmlformats.org/officeDocument/2006/relationships/hyperlink" Target="https://login.consultant.ru/link/?req=doc&amp;base=RLAW926&amp;n=251762&amp;dst=100005" TargetMode="External"/><Relationship Id="rId41" Type="http://schemas.openxmlformats.org/officeDocument/2006/relationships/hyperlink" Target="https://login.consultant.ru/link/?req=doc&amp;base=RLAW926&amp;n=220559&amp;dst=100006" TargetMode="External"/><Relationship Id="rId54" Type="http://schemas.openxmlformats.org/officeDocument/2006/relationships/hyperlink" Target="https://login.consultant.ru/link/?req=doc&amp;base=RLAW926&amp;n=298220&amp;dst=100005" TargetMode="External"/><Relationship Id="rId62" Type="http://schemas.openxmlformats.org/officeDocument/2006/relationships/hyperlink" Target="https://login.consultant.ru/link/?req=doc&amp;base=RLAW926&amp;n=301460" TargetMode="External"/><Relationship Id="rId70" Type="http://schemas.openxmlformats.org/officeDocument/2006/relationships/hyperlink" Target="https://login.consultant.ru/link/?req=doc&amp;base=LAW&amp;n=466145" TargetMode="External"/><Relationship Id="rId75" Type="http://schemas.openxmlformats.org/officeDocument/2006/relationships/hyperlink" Target="https://login.consultant.ru/link/?req=doc&amp;base=RLAW926&amp;n=310507" TargetMode="External"/><Relationship Id="rId83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191597&amp;dst=100005" TargetMode="External"/><Relationship Id="rId15" Type="http://schemas.openxmlformats.org/officeDocument/2006/relationships/hyperlink" Target="https://login.consultant.ru/link/?req=doc&amp;base=RLAW926&amp;n=230134&amp;dst=100005" TargetMode="External"/><Relationship Id="rId23" Type="http://schemas.openxmlformats.org/officeDocument/2006/relationships/hyperlink" Target="https://login.consultant.ru/link/?req=doc&amp;base=RLAW926&amp;n=263280&amp;dst=100005" TargetMode="External"/><Relationship Id="rId28" Type="http://schemas.openxmlformats.org/officeDocument/2006/relationships/hyperlink" Target="https://login.consultant.ru/link/?req=doc&amp;base=RLAW926&amp;n=290527&amp;dst=100005" TargetMode="External"/><Relationship Id="rId36" Type="http://schemas.openxmlformats.org/officeDocument/2006/relationships/hyperlink" Target="https://login.consultant.ru/link/?req=doc&amp;base=RLAW926&amp;n=246726" TargetMode="External"/><Relationship Id="rId49" Type="http://schemas.openxmlformats.org/officeDocument/2006/relationships/hyperlink" Target="https://login.consultant.ru/link/?req=doc&amp;base=RLAW926&amp;n=290527&amp;dst=100005" TargetMode="External"/><Relationship Id="rId57" Type="http://schemas.openxmlformats.org/officeDocument/2006/relationships/hyperlink" Target="https://login.consultant.ru/link/?req=doc&amp;base=RLAW926&amp;n=185226&amp;dst=1000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67</Pages>
  <Words>11600</Words>
  <Characters>66126</Characters>
  <Application>Microsoft Office Word</Application>
  <DocSecurity>0</DocSecurity>
  <Lines>551</Lines>
  <Paragraphs>155</Paragraphs>
  <ScaleCrop>false</ScaleCrop>
  <Company/>
  <LinksUpToDate>false</LinksUpToDate>
  <CharactersWithSpaces>77571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Абдурахманова Диана Урдухановна</dc:creator>
  <cp:lastModifiedBy>Абдурахманова Диана Урдухановна</cp:lastModifiedBy>
  <cp:revision>7</cp:revision>
  <dcterms:created xsi:type="dcterms:W3CDTF">2024-10-30T06:40:00Z</dcterms:created>
  <dcterms:modified xsi:type="dcterms:W3CDTF">2025-03-04T10:35:00Z</dcterms:modified>
</cp:coreProperties>
</file>